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B301" w14:textId="77777777" w:rsidR="003E099A" w:rsidRPr="007A5D6A" w:rsidRDefault="007A5D6A">
      <w:pPr>
        <w:rPr>
          <w:lang w:val="fr-FR"/>
        </w:rPr>
      </w:pPr>
      <w:r w:rsidRPr="007A5D6A">
        <w:rPr>
          <w:b/>
          <w:lang w:val="fr-FR"/>
        </w:rPr>
        <w:t>NOTICE D'INFORMATION DU DATA ACT</w:t>
      </w:r>
    </w:p>
    <w:p w14:paraId="60970481" w14:textId="77777777" w:rsidR="003E099A" w:rsidRPr="007A5D6A" w:rsidRDefault="007A5D6A">
      <w:pPr>
        <w:rPr>
          <w:lang w:val="fr-FR"/>
        </w:rPr>
      </w:pPr>
      <w:r w:rsidRPr="007A5D6A">
        <w:rPr>
          <w:lang w:val="fr-FR"/>
        </w:rPr>
        <w:br/>
        <w:t>POUR LES UTILISATEURS DES PRODUITS ET SERVICES CONNEXES HYUNDAI OU GENESIS</w:t>
      </w:r>
    </w:p>
    <w:p w14:paraId="1C94AC38" w14:textId="77777777" w:rsidR="003E099A" w:rsidRPr="007A5D6A" w:rsidRDefault="007A5D6A">
      <w:pPr>
        <w:rPr>
          <w:lang w:val="fr-FR"/>
        </w:rPr>
      </w:pPr>
      <w:r w:rsidRPr="007A5D6A">
        <w:rPr>
          <w:lang w:val="fr-FR"/>
        </w:rPr>
        <w:br/>
        <w:t>Mars 2026</w:t>
      </w:r>
    </w:p>
    <w:p w14:paraId="0E9FB4A4" w14:textId="77777777" w:rsidR="003E099A" w:rsidRPr="007A5D6A" w:rsidRDefault="003E099A">
      <w:pPr>
        <w:rPr>
          <w:lang w:val="fr-FR"/>
        </w:rPr>
      </w:pPr>
    </w:p>
    <w:p w14:paraId="1FE1B852" w14:textId="77777777" w:rsidR="003E099A" w:rsidRPr="007A5D6A" w:rsidRDefault="007A5D6A">
      <w:pPr>
        <w:rPr>
          <w:lang w:val="fr-FR"/>
        </w:rPr>
      </w:pPr>
      <w:r w:rsidRPr="007A5D6A">
        <w:rPr>
          <w:b/>
          <w:lang w:val="fr-FR"/>
        </w:rPr>
        <w:t>1.</w:t>
      </w:r>
      <w:r w:rsidRPr="007A5D6A">
        <w:rPr>
          <w:b/>
          <w:lang w:val="fr-FR"/>
        </w:rPr>
        <w:tab/>
        <w:t>INFORMATIONS GÉNÉRALES</w:t>
      </w:r>
    </w:p>
    <w:p w14:paraId="3168D2DE" w14:textId="77777777" w:rsidR="003E099A" w:rsidRPr="007A5D6A" w:rsidRDefault="003E099A">
      <w:pPr>
        <w:rPr>
          <w:lang w:val="fr-FR"/>
        </w:rPr>
      </w:pPr>
    </w:p>
    <w:p w14:paraId="1D6E6784" w14:textId="77777777" w:rsidR="003E099A" w:rsidRPr="007A5D6A" w:rsidRDefault="003E099A">
      <w:pPr>
        <w:rPr>
          <w:lang w:val="fr-FR"/>
        </w:rPr>
      </w:pPr>
    </w:p>
    <w:p w14:paraId="2F85F6C4" w14:textId="77777777" w:rsidR="003E099A" w:rsidRPr="007A5D6A" w:rsidRDefault="007A5D6A">
      <w:pPr>
        <w:rPr>
          <w:lang w:val="fr-FR"/>
        </w:rPr>
      </w:pPr>
      <w:r w:rsidRPr="007A5D6A">
        <w:rPr>
          <w:lang w:val="fr-FR"/>
        </w:rPr>
        <w:t>1.1.</w:t>
      </w:r>
      <w:r w:rsidRPr="007A5D6A">
        <w:rPr>
          <w:lang w:val="fr-FR"/>
        </w:rPr>
        <w:tab/>
        <w:t>Cette notice d'information a pour finalité de fournir aux utilisateurs les informations relatives aux données collectées dans le cadre de l'utilisation du véhicule et des services connexes ainsi que de les informer des droits qu'ils ont en rapport avec lesdites données et des obligations qui en découlent pour le détenteur de données.</w:t>
      </w:r>
    </w:p>
    <w:p w14:paraId="41587F71" w14:textId="77777777" w:rsidR="003E099A" w:rsidRPr="007A5D6A" w:rsidRDefault="003E099A">
      <w:pPr>
        <w:rPr>
          <w:lang w:val="fr-FR"/>
        </w:rPr>
      </w:pPr>
    </w:p>
    <w:p w14:paraId="7B1DDB67" w14:textId="77777777" w:rsidR="003E099A" w:rsidRPr="007A5D6A" w:rsidRDefault="003E099A">
      <w:pPr>
        <w:rPr>
          <w:lang w:val="fr-FR"/>
        </w:rPr>
      </w:pPr>
    </w:p>
    <w:p w14:paraId="4376F7F4" w14:textId="77777777" w:rsidR="003E099A" w:rsidRPr="007A5D6A" w:rsidRDefault="007A5D6A">
      <w:pPr>
        <w:rPr>
          <w:lang w:val="fr-FR"/>
        </w:rPr>
      </w:pPr>
      <w:r w:rsidRPr="007A5D6A">
        <w:rPr>
          <w:lang w:val="fr-FR"/>
        </w:rPr>
        <w:t>1.2.</w:t>
      </w:r>
      <w:r w:rsidRPr="007A5D6A">
        <w:rPr>
          <w:lang w:val="fr-FR"/>
        </w:rPr>
        <w:tab/>
        <w:t xml:space="preserve">Le détenteur des données pertinentes est : Hyundai </w:t>
      </w:r>
      <w:proofErr w:type="spellStart"/>
      <w:r w:rsidRPr="007A5D6A">
        <w:rPr>
          <w:lang w:val="fr-FR"/>
        </w:rPr>
        <w:t>Connected</w:t>
      </w:r>
      <w:proofErr w:type="spellEnd"/>
      <w:r w:rsidRPr="007A5D6A">
        <w:rPr>
          <w:lang w:val="fr-FR"/>
        </w:rPr>
        <w:t xml:space="preserve"> </w:t>
      </w:r>
      <w:proofErr w:type="spellStart"/>
      <w:r w:rsidRPr="007A5D6A">
        <w:rPr>
          <w:lang w:val="fr-FR"/>
        </w:rPr>
        <w:t>Mobility</w:t>
      </w:r>
      <w:proofErr w:type="spellEnd"/>
      <w:r w:rsidRPr="007A5D6A">
        <w:rPr>
          <w:lang w:val="fr-FR"/>
        </w:rPr>
        <w:t xml:space="preserve"> </w:t>
      </w:r>
      <w:proofErr w:type="spellStart"/>
      <w:r w:rsidRPr="007A5D6A">
        <w:rPr>
          <w:lang w:val="fr-FR"/>
        </w:rPr>
        <w:t>GmbH</w:t>
      </w:r>
      <w:proofErr w:type="spellEnd"/>
      <w:r w:rsidRPr="007A5D6A">
        <w:rPr>
          <w:lang w:val="fr-FR"/>
        </w:rPr>
        <w:t xml:space="preserve">, </w:t>
      </w:r>
      <w:proofErr w:type="spellStart"/>
      <w:r w:rsidRPr="007A5D6A">
        <w:rPr>
          <w:lang w:val="fr-FR"/>
        </w:rPr>
        <w:t>Kaiserleipromenade</w:t>
      </w:r>
      <w:proofErr w:type="spellEnd"/>
      <w:r w:rsidRPr="007A5D6A">
        <w:rPr>
          <w:lang w:val="fr-FR"/>
        </w:rPr>
        <w:t xml:space="preserve"> 5, D-63067 Offenbach </w:t>
      </w:r>
      <w:proofErr w:type="spellStart"/>
      <w:r w:rsidRPr="007A5D6A">
        <w:rPr>
          <w:lang w:val="fr-FR"/>
        </w:rPr>
        <w:t>am</w:t>
      </w:r>
      <w:proofErr w:type="spellEnd"/>
      <w:r w:rsidRPr="007A5D6A">
        <w:rPr>
          <w:lang w:val="fr-FR"/>
        </w:rPr>
        <w:t xml:space="preserve"> Main, Allemagne.</w:t>
      </w:r>
    </w:p>
    <w:p w14:paraId="46131718" w14:textId="77777777" w:rsidR="003E099A" w:rsidRPr="007A5D6A" w:rsidRDefault="003E099A">
      <w:pPr>
        <w:rPr>
          <w:lang w:val="fr-FR"/>
        </w:rPr>
      </w:pPr>
    </w:p>
    <w:p w14:paraId="6569CA2F" w14:textId="77777777" w:rsidR="003E099A" w:rsidRPr="007A5D6A" w:rsidRDefault="003E099A">
      <w:pPr>
        <w:rPr>
          <w:lang w:val="fr-FR"/>
        </w:rPr>
      </w:pPr>
    </w:p>
    <w:p w14:paraId="267E5E71" w14:textId="77777777" w:rsidR="003E099A" w:rsidRPr="007A5D6A" w:rsidRDefault="007A5D6A">
      <w:pPr>
        <w:rPr>
          <w:lang w:val="fr-FR"/>
        </w:rPr>
      </w:pPr>
      <w:r w:rsidRPr="007A5D6A">
        <w:rPr>
          <w:lang w:val="fr-FR"/>
        </w:rPr>
        <w:t>1.3.</w:t>
      </w:r>
      <w:r w:rsidRPr="007A5D6A">
        <w:rPr>
          <w:lang w:val="fr-FR"/>
        </w:rPr>
        <w:tab/>
        <w:t xml:space="preserve">Les autres tierces parties impliquées dans le traitement des données sont des entités du groupe Hyundai </w:t>
      </w:r>
      <w:proofErr w:type="spellStart"/>
      <w:r w:rsidRPr="007A5D6A">
        <w:rPr>
          <w:lang w:val="fr-FR"/>
        </w:rPr>
        <w:t>Motor</w:t>
      </w:r>
      <w:proofErr w:type="spellEnd"/>
      <w:r w:rsidRPr="007A5D6A">
        <w:rPr>
          <w:lang w:val="fr-FR"/>
        </w:rPr>
        <w:t xml:space="preserve">, et notamment Hyundai </w:t>
      </w:r>
      <w:proofErr w:type="spellStart"/>
      <w:r w:rsidRPr="007A5D6A">
        <w:rPr>
          <w:lang w:val="fr-FR"/>
        </w:rPr>
        <w:t>Motor</w:t>
      </w:r>
      <w:proofErr w:type="spellEnd"/>
      <w:r w:rsidRPr="007A5D6A">
        <w:rPr>
          <w:lang w:val="fr-FR"/>
        </w:rPr>
        <w:t xml:space="preserve"> Company, 12 </w:t>
      </w:r>
      <w:proofErr w:type="spellStart"/>
      <w:r w:rsidRPr="007A5D6A">
        <w:rPr>
          <w:lang w:val="fr-FR"/>
        </w:rPr>
        <w:t>Heolleung</w:t>
      </w:r>
      <w:proofErr w:type="spellEnd"/>
      <w:r w:rsidRPr="007A5D6A">
        <w:rPr>
          <w:lang w:val="fr-FR"/>
        </w:rPr>
        <w:t xml:space="preserve">-ro, </w:t>
      </w:r>
      <w:proofErr w:type="spellStart"/>
      <w:r w:rsidRPr="007A5D6A">
        <w:rPr>
          <w:lang w:val="fr-FR"/>
        </w:rPr>
        <w:t>Seocho-gu</w:t>
      </w:r>
      <w:proofErr w:type="spellEnd"/>
      <w:r w:rsidRPr="007A5D6A">
        <w:rPr>
          <w:lang w:val="fr-FR"/>
        </w:rPr>
        <w:t xml:space="preserve">, Séoul 06797, République de Corée et 42dot Co. Ltd, Center A, 20, </w:t>
      </w:r>
      <w:proofErr w:type="spellStart"/>
      <w:r w:rsidRPr="007A5D6A">
        <w:rPr>
          <w:lang w:val="fr-FR"/>
        </w:rPr>
        <w:t>Changeop</w:t>
      </w:r>
      <w:proofErr w:type="spellEnd"/>
      <w:r w:rsidRPr="007A5D6A">
        <w:rPr>
          <w:lang w:val="fr-FR"/>
        </w:rPr>
        <w:t xml:space="preserve">-ro 40beon-gil, </w:t>
      </w:r>
      <w:proofErr w:type="spellStart"/>
      <w:r w:rsidRPr="007A5D6A">
        <w:rPr>
          <w:lang w:val="fr-FR"/>
        </w:rPr>
        <w:t>Sujeong-gu</w:t>
      </w:r>
      <w:proofErr w:type="spellEnd"/>
      <w:r w:rsidRPr="007A5D6A">
        <w:rPr>
          <w:lang w:val="fr-FR"/>
        </w:rPr>
        <w:t xml:space="preserve">, </w:t>
      </w:r>
      <w:proofErr w:type="spellStart"/>
      <w:r w:rsidRPr="007A5D6A">
        <w:rPr>
          <w:lang w:val="fr-FR"/>
        </w:rPr>
        <w:t>Seongnam</w:t>
      </w:r>
      <w:proofErr w:type="spellEnd"/>
      <w:r w:rsidRPr="007A5D6A">
        <w:rPr>
          <w:lang w:val="fr-FR"/>
        </w:rPr>
        <w:t xml:space="preserve">-si, </w:t>
      </w:r>
      <w:proofErr w:type="spellStart"/>
      <w:r w:rsidRPr="007A5D6A">
        <w:rPr>
          <w:lang w:val="fr-FR"/>
        </w:rPr>
        <w:t>Gyeonggi</w:t>
      </w:r>
      <w:proofErr w:type="spellEnd"/>
      <w:r w:rsidRPr="007A5D6A">
        <w:rPr>
          <w:lang w:val="fr-FR"/>
        </w:rPr>
        <w:t>-do, République de Corée, qui fournissent une assistance technique au détenteur de données dans le cadre d'accords spécifiques.</w:t>
      </w:r>
    </w:p>
    <w:p w14:paraId="58F9E812" w14:textId="77777777" w:rsidR="003E099A" w:rsidRPr="007A5D6A" w:rsidRDefault="003E099A">
      <w:pPr>
        <w:rPr>
          <w:lang w:val="fr-FR"/>
        </w:rPr>
      </w:pPr>
    </w:p>
    <w:p w14:paraId="0648DE46" w14:textId="77777777" w:rsidR="003E099A" w:rsidRPr="007A5D6A" w:rsidRDefault="003E099A">
      <w:pPr>
        <w:rPr>
          <w:lang w:val="fr-FR"/>
        </w:rPr>
      </w:pPr>
    </w:p>
    <w:p w14:paraId="3483CDD7" w14:textId="77777777" w:rsidR="003E099A" w:rsidRPr="007A5D6A" w:rsidRDefault="007A5D6A">
      <w:pPr>
        <w:rPr>
          <w:lang w:val="fr-FR"/>
        </w:rPr>
      </w:pPr>
      <w:r w:rsidRPr="007A5D6A">
        <w:rPr>
          <w:lang w:val="fr-FR"/>
        </w:rPr>
        <w:t>1.4.</w:t>
      </w:r>
      <w:r w:rsidRPr="007A5D6A">
        <w:rPr>
          <w:lang w:val="fr-FR"/>
        </w:rPr>
        <w:tab/>
        <w:t>En cas de divergences entre la présente notice d'informations et l'accord sur l'accessibilité et l'utilisation des données (tel que défini ci-après), ce dernier prévaut.</w:t>
      </w:r>
    </w:p>
    <w:p w14:paraId="3F7C839A" w14:textId="77777777" w:rsidR="003E099A" w:rsidRPr="007A5D6A" w:rsidRDefault="003E099A">
      <w:pPr>
        <w:rPr>
          <w:lang w:val="fr-FR"/>
        </w:rPr>
      </w:pPr>
    </w:p>
    <w:p w14:paraId="26D18443" w14:textId="77777777" w:rsidR="003E099A" w:rsidRPr="007A5D6A" w:rsidRDefault="003E099A">
      <w:pPr>
        <w:rPr>
          <w:lang w:val="fr-FR"/>
        </w:rPr>
      </w:pPr>
    </w:p>
    <w:p w14:paraId="4ECBC599" w14:textId="77777777" w:rsidR="003E099A" w:rsidRPr="007A5D6A" w:rsidRDefault="007A5D6A">
      <w:pPr>
        <w:rPr>
          <w:lang w:val="fr-FR"/>
        </w:rPr>
      </w:pPr>
      <w:r w:rsidRPr="007A5D6A">
        <w:rPr>
          <w:b/>
          <w:lang w:val="fr-FR"/>
        </w:rPr>
        <w:t>2.</w:t>
      </w:r>
      <w:r w:rsidRPr="007A5D6A">
        <w:rPr>
          <w:b/>
          <w:lang w:val="fr-FR"/>
        </w:rPr>
        <w:tab/>
        <w:t>DÉFINITIONS</w:t>
      </w:r>
    </w:p>
    <w:p w14:paraId="7A684E74" w14:textId="77777777" w:rsidR="003E099A" w:rsidRPr="007A5D6A" w:rsidRDefault="007A5D6A">
      <w:pPr>
        <w:rPr>
          <w:lang w:val="fr-FR"/>
        </w:rPr>
      </w:pPr>
      <w:r w:rsidRPr="007A5D6A">
        <w:rPr>
          <w:lang w:val="fr-FR"/>
        </w:rPr>
        <w:br/>
        <w:t xml:space="preserve">« </w:t>
      </w:r>
      <w:r w:rsidRPr="007A5D6A">
        <w:rPr>
          <w:b/>
          <w:lang w:val="fr-FR"/>
        </w:rPr>
        <w:t>Autre utilisateur</w:t>
      </w:r>
      <w:r w:rsidRPr="007A5D6A">
        <w:rPr>
          <w:lang w:val="fr-FR"/>
        </w:rPr>
        <w:t xml:space="preserve"> » : tout utilisateur privé, différent de l'utilisateur principal, qui a associé le véhicule à l'application avec l'autorisation de l'utilisateur principal.</w:t>
      </w:r>
    </w:p>
    <w:p w14:paraId="0E96AA1C" w14:textId="77777777" w:rsidR="003E099A" w:rsidRPr="007A5D6A" w:rsidRDefault="007A5D6A">
      <w:pPr>
        <w:rPr>
          <w:lang w:val="fr-FR"/>
        </w:rPr>
      </w:pPr>
      <w:r w:rsidRPr="007A5D6A">
        <w:rPr>
          <w:lang w:val="fr-FR"/>
        </w:rPr>
        <w:br/>
        <w:t xml:space="preserve">« </w:t>
      </w:r>
      <w:r w:rsidRPr="007A5D6A">
        <w:rPr>
          <w:b/>
          <w:lang w:val="fr-FR"/>
        </w:rPr>
        <w:t>Accord sur l'accessibilité et l'utilisation des données</w:t>
      </w:r>
      <w:r w:rsidRPr="007A5D6A">
        <w:rPr>
          <w:lang w:val="fr-FR"/>
        </w:rPr>
        <w:t xml:space="preserve"> » : accord conclu entre le détenteur de données et l'utilisateur, tel que décrit ci-après au chapitre 4.</w:t>
      </w:r>
    </w:p>
    <w:p w14:paraId="4508B24A" w14:textId="77777777" w:rsidR="003E099A" w:rsidRPr="007A5D6A" w:rsidRDefault="007A5D6A">
      <w:pPr>
        <w:rPr>
          <w:lang w:val="fr-FR"/>
        </w:rPr>
      </w:pPr>
      <w:r w:rsidRPr="007A5D6A">
        <w:rPr>
          <w:lang w:val="fr-FR"/>
        </w:rPr>
        <w:br/>
        <w:t xml:space="preserve">« </w:t>
      </w:r>
      <w:r w:rsidRPr="007A5D6A">
        <w:rPr>
          <w:b/>
          <w:lang w:val="fr-FR"/>
        </w:rPr>
        <w:t>Application</w:t>
      </w:r>
      <w:r w:rsidRPr="007A5D6A">
        <w:rPr>
          <w:lang w:val="fr-FR"/>
        </w:rPr>
        <w:t xml:space="preserve"> » : application mobile permettant de gérer un service connexe.</w:t>
      </w:r>
    </w:p>
    <w:p w14:paraId="79AC8A9C" w14:textId="553C3CE3" w:rsidR="003E099A" w:rsidRPr="007A5D6A" w:rsidRDefault="007A5D6A">
      <w:pPr>
        <w:rPr>
          <w:lang w:val="fr-FR"/>
        </w:rPr>
      </w:pPr>
      <w:r w:rsidRPr="007A5D6A">
        <w:rPr>
          <w:lang w:val="fr-FR"/>
        </w:rPr>
        <w:br/>
        <w:t xml:space="preserve">« </w:t>
      </w:r>
      <w:r w:rsidRPr="007A5D6A">
        <w:rPr>
          <w:b/>
          <w:lang w:val="fr-FR"/>
        </w:rPr>
        <w:t xml:space="preserve">Services </w:t>
      </w:r>
      <w:proofErr w:type="spellStart"/>
      <w:r w:rsidRPr="007A5D6A">
        <w:rPr>
          <w:b/>
          <w:lang w:val="fr-FR"/>
        </w:rPr>
        <w:t>Bluelink</w:t>
      </w:r>
      <w:proofErr w:type="spellEnd"/>
      <w:r w:rsidRPr="007A5D6A">
        <w:rPr>
          <w:lang w:val="fr-FR"/>
        </w:rPr>
        <w:t xml:space="preserve"> » : services connexes mis à disposition des utilisateurs des véhicules Hyundai et qui relèvent des conditions d'utilisation et de la notice de confidentialité de </w:t>
      </w:r>
      <w:proofErr w:type="spellStart"/>
      <w:r w:rsidRPr="007A5D6A">
        <w:rPr>
          <w:lang w:val="fr-FR"/>
        </w:rPr>
        <w:t>Bluelink</w:t>
      </w:r>
      <w:proofErr w:type="spellEnd"/>
      <w:r w:rsidRPr="007A5D6A">
        <w:rPr>
          <w:lang w:val="fr-FR"/>
        </w:rPr>
        <w:t xml:space="preserve"> </w:t>
      </w:r>
      <w:bookmarkStart w:id="0" w:name="_Hlk224896145"/>
      <w:commentRangeStart w:id="1"/>
      <w:r w:rsidR="00BA700C">
        <w:t>(</w:t>
      </w:r>
      <w:r w:rsidR="00BA700C" w:rsidRPr="00137B14">
        <w:t>https://connected-mobility.hyundai.com/legal/bluelink-app</w:t>
      </w:r>
      <w:r w:rsidR="00BA700C">
        <w:t>).</w:t>
      </w:r>
      <w:commentRangeEnd w:id="1"/>
      <w:r w:rsidR="00BA700C">
        <w:rPr>
          <w:rStyle w:val="Kommentarzeichen"/>
        </w:rPr>
        <w:commentReference w:id="1"/>
      </w:r>
      <w:bookmarkEnd w:id="0"/>
    </w:p>
    <w:p w14:paraId="6B4E78AE" w14:textId="77777777" w:rsidR="003E099A" w:rsidRPr="007A5D6A" w:rsidRDefault="007A5D6A">
      <w:pPr>
        <w:rPr>
          <w:lang w:val="fr-FR"/>
        </w:rPr>
      </w:pPr>
      <w:r w:rsidRPr="007A5D6A">
        <w:rPr>
          <w:lang w:val="fr-FR"/>
        </w:rPr>
        <w:br/>
        <w:t xml:space="preserve">« </w:t>
      </w:r>
      <w:r w:rsidRPr="007A5D6A">
        <w:rPr>
          <w:b/>
          <w:lang w:val="fr-FR"/>
        </w:rPr>
        <w:t>Utilisateur professionnel</w:t>
      </w:r>
      <w:r w:rsidRPr="007A5D6A">
        <w:rPr>
          <w:lang w:val="fr-FR"/>
        </w:rPr>
        <w:t xml:space="preserve"> » : utilisateur du produit et/ou de services connexes à des fins propres à ses activités professionnelles, qui a accepté l'accord sur l'accessibilité et l'utilisation des données pour les utilisateurs professionnels des produits et services connexes de Hyundai ou de Genesis.</w:t>
      </w:r>
    </w:p>
    <w:p w14:paraId="3C78AEB6" w14:textId="77777777" w:rsidR="003E099A" w:rsidRPr="007A5D6A" w:rsidRDefault="007A5D6A">
      <w:pPr>
        <w:rPr>
          <w:lang w:val="fr-FR"/>
        </w:rPr>
      </w:pPr>
      <w:r w:rsidRPr="007A5D6A">
        <w:rPr>
          <w:lang w:val="fr-FR"/>
        </w:rPr>
        <w:br/>
        <w:t xml:space="preserve">« </w:t>
      </w:r>
      <w:r w:rsidRPr="007A5D6A">
        <w:rPr>
          <w:b/>
          <w:lang w:val="fr-FR"/>
        </w:rPr>
        <w:t xml:space="preserve">Data </w:t>
      </w:r>
      <w:proofErr w:type="spellStart"/>
      <w:r w:rsidRPr="007A5D6A">
        <w:rPr>
          <w:b/>
          <w:lang w:val="fr-FR"/>
        </w:rPr>
        <w:t>Act</w:t>
      </w:r>
      <w:proofErr w:type="spellEnd"/>
      <w:r w:rsidRPr="007A5D6A">
        <w:rPr>
          <w:lang w:val="fr-FR"/>
        </w:rPr>
        <w:t xml:space="preserve"> » ou « </w:t>
      </w:r>
      <w:r w:rsidRPr="007A5D6A">
        <w:rPr>
          <w:b/>
          <w:lang w:val="fr-FR"/>
        </w:rPr>
        <w:t>DA</w:t>
      </w:r>
      <w:r w:rsidRPr="007A5D6A">
        <w:rPr>
          <w:lang w:val="fr-FR"/>
        </w:rPr>
        <w:t xml:space="preserve"> » : règlement (UE) 2023/2854 du Parlement européen et du Conseil du 13 décembre 2023 concernant des règles harmonisées portant sur l’équité de l’accès aux données et de l’utilisation des données.</w:t>
      </w:r>
    </w:p>
    <w:p w14:paraId="7CD34D90" w14:textId="77777777" w:rsidR="003E099A" w:rsidRPr="007A5D6A" w:rsidRDefault="007A5D6A">
      <w:pPr>
        <w:rPr>
          <w:lang w:val="fr-FR"/>
        </w:rPr>
      </w:pPr>
      <w:r w:rsidRPr="007A5D6A">
        <w:rPr>
          <w:lang w:val="fr-FR"/>
        </w:rPr>
        <w:br/>
        <w:t xml:space="preserve">« </w:t>
      </w:r>
      <w:r w:rsidRPr="007A5D6A">
        <w:rPr>
          <w:b/>
          <w:lang w:val="fr-FR"/>
        </w:rPr>
        <w:t xml:space="preserve">Notice d'information du Data </w:t>
      </w:r>
      <w:proofErr w:type="spellStart"/>
      <w:r w:rsidRPr="007A5D6A">
        <w:rPr>
          <w:b/>
          <w:lang w:val="fr-FR"/>
        </w:rPr>
        <w:t>Act</w:t>
      </w:r>
      <w:proofErr w:type="spellEnd"/>
      <w:r w:rsidRPr="007A5D6A">
        <w:rPr>
          <w:b/>
          <w:lang w:val="fr-FR"/>
        </w:rPr>
        <w:t xml:space="preserve"> </w:t>
      </w:r>
      <w:r w:rsidRPr="007A5D6A">
        <w:rPr>
          <w:lang w:val="fr-FR"/>
        </w:rPr>
        <w:t xml:space="preserve">» ou « </w:t>
      </w:r>
      <w:r w:rsidRPr="007A5D6A">
        <w:rPr>
          <w:b/>
          <w:lang w:val="fr-FR"/>
        </w:rPr>
        <w:t>notice d'information</w:t>
      </w:r>
      <w:r w:rsidRPr="007A5D6A">
        <w:rPr>
          <w:lang w:val="fr-FR"/>
        </w:rPr>
        <w:t xml:space="preserve"> » : notice d'information fournie par l'utilisateur du produit et/ou des services connexes en vertu des articles 3.2 et 3.3 du Data </w:t>
      </w:r>
      <w:proofErr w:type="spellStart"/>
      <w:r w:rsidRPr="007A5D6A">
        <w:rPr>
          <w:lang w:val="fr-FR"/>
        </w:rPr>
        <w:t>Act</w:t>
      </w:r>
      <w:proofErr w:type="spellEnd"/>
      <w:r w:rsidRPr="007A5D6A">
        <w:rPr>
          <w:lang w:val="fr-FR"/>
        </w:rPr>
        <w:t>.</w:t>
      </w:r>
    </w:p>
    <w:p w14:paraId="51537829" w14:textId="77777777" w:rsidR="003E099A" w:rsidRPr="007A5D6A" w:rsidRDefault="007A5D6A">
      <w:pPr>
        <w:rPr>
          <w:lang w:val="fr-FR"/>
        </w:rPr>
      </w:pPr>
      <w:r w:rsidRPr="007A5D6A">
        <w:rPr>
          <w:lang w:val="fr-FR"/>
        </w:rPr>
        <w:br/>
        <w:t xml:space="preserve">« </w:t>
      </w:r>
      <w:r w:rsidRPr="007A5D6A">
        <w:rPr>
          <w:b/>
          <w:lang w:val="fr-FR"/>
        </w:rPr>
        <w:t>Détenteur de données</w:t>
      </w:r>
      <w:r w:rsidRPr="007A5D6A">
        <w:rPr>
          <w:lang w:val="fr-FR"/>
        </w:rPr>
        <w:t xml:space="preserve"> » : Hyundai </w:t>
      </w:r>
      <w:proofErr w:type="spellStart"/>
      <w:r w:rsidRPr="007A5D6A">
        <w:rPr>
          <w:lang w:val="fr-FR"/>
        </w:rPr>
        <w:t>Connected</w:t>
      </w:r>
      <w:proofErr w:type="spellEnd"/>
      <w:r w:rsidRPr="007A5D6A">
        <w:rPr>
          <w:lang w:val="fr-FR"/>
        </w:rPr>
        <w:t xml:space="preserve"> </w:t>
      </w:r>
      <w:proofErr w:type="spellStart"/>
      <w:r w:rsidRPr="007A5D6A">
        <w:rPr>
          <w:lang w:val="fr-FR"/>
        </w:rPr>
        <w:t>Mobility</w:t>
      </w:r>
      <w:proofErr w:type="spellEnd"/>
      <w:r w:rsidRPr="007A5D6A">
        <w:rPr>
          <w:lang w:val="fr-FR"/>
        </w:rPr>
        <w:t xml:space="preserve"> </w:t>
      </w:r>
      <w:proofErr w:type="spellStart"/>
      <w:r w:rsidRPr="007A5D6A">
        <w:rPr>
          <w:lang w:val="fr-FR"/>
        </w:rPr>
        <w:t>GmbH</w:t>
      </w:r>
      <w:proofErr w:type="spellEnd"/>
      <w:r w:rsidRPr="007A5D6A">
        <w:rPr>
          <w:lang w:val="fr-FR"/>
        </w:rPr>
        <w:t>.</w:t>
      </w:r>
    </w:p>
    <w:p w14:paraId="0A3597A3" w14:textId="77777777" w:rsidR="003E099A" w:rsidRPr="007A5D6A" w:rsidRDefault="007A5D6A">
      <w:pPr>
        <w:rPr>
          <w:lang w:val="fr-FR"/>
        </w:rPr>
      </w:pPr>
      <w:r w:rsidRPr="007A5D6A">
        <w:rPr>
          <w:lang w:val="fr-FR"/>
        </w:rPr>
        <w:br/>
        <w:t xml:space="preserve">« </w:t>
      </w:r>
      <w:r w:rsidRPr="007A5D6A">
        <w:rPr>
          <w:b/>
          <w:lang w:val="fr-FR"/>
        </w:rPr>
        <w:t>Législation en vigueur en matière de protection des données</w:t>
      </w:r>
      <w:r w:rsidRPr="007A5D6A">
        <w:rPr>
          <w:lang w:val="fr-FR"/>
        </w:rPr>
        <w:t xml:space="preserve"> » : désigne aussi bien le RGPD que toute autre législation en vigueur en matière de protection des données et de confidentialité et qui s'applique à l'une ou l'autre des parties.</w:t>
      </w:r>
    </w:p>
    <w:p w14:paraId="4506FA6B" w14:textId="77777777" w:rsidR="003E099A" w:rsidRPr="007A5D6A" w:rsidRDefault="007A5D6A">
      <w:pPr>
        <w:rPr>
          <w:lang w:val="fr-FR"/>
        </w:rPr>
      </w:pPr>
      <w:r w:rsidRPr="007A5D6A">
        <w:rPr>
          <w:lang w:val="fr-FR"/>
        </w:rPr>
        <w:br/>
        <w:t xml:space="preserve">« </w:t>
      </w:r>
      <w:r w:rsidRPr="007A5D6A">
        <w:rPr>
          <w:b/>
          <w:lang w:val="fr-FR"/>
        </w:rPr>
        <w:t>Portail de partage des données</w:t>
      </w:r>
      <w:r w:rsidRPr="007A5D6A">
        <w:rPr>
          <w:lang w:val="fr-FR"/>
        </w:rPr>
        <w:t xml:space="preserve"> » : plateforme Web utilisée par le détenteur de données pour mettre lesdites données à la disposition des utilisateurs sous le lien [https://pleos.ai/playground].</w:t>
      </w:r>
    </w:p>
    <w:p w14:paraId="37C1A92C" w14:textId="77777777" w:rsidR="003E099A" w:rsidRPr="007A5D6A" w:rsidRDefault="007A5D6A">
      <w:pPr>
        <w:rPr>
          <w:lang w:val="fr-FR"/>
        </w:rPr>
      </w:pPr>
      <w:r w:rsidRPr="007A5D6A">
        <w:rPr>
          <w:lang w:val="fr-FR"/>
        </w:rPr>
        <w:br/>
        <w:t xml:space="preserve">« </w:t>
      </w:r>
      <w:r w:rsidRPr="007A5D6A">
        <w:rPr>
          <w:b/>
          <w:lang w:val="fr-FR"/>
        </w:rPr>
        <w:t>RGPD</w:t>
      </w:r>
      <w:r w:rsidRPr="007A5D6A">
        <w:rPr>
          <w:lang w:val="fr-FR"/>
        </w:rPr>
        <w:t xml:space="preserve"> » : Règlement UE 2016/679 (Règlement Général sur la Protection des Données) du Parlement européen et </w:t>
      </w:r>
      <w:r w:rsidRPr="007A5D6A">
        <w:rPr>
          <w:lang w:val="fr-FR"/>
        </w:rPr>
        <w:lastRenderedPageBreak/>
        <w:t>du Conseil du 27 avril 2016 relatif à la protection des données personnelles dans le cadre de leur traitement et leur transfert, qui abroge la Directive 95/46/CE.</w:t>
      </w:r>
    </w:p>
    <w:p w14:paraId="1B83CFB5" w14:textId="2974A6D1" w:rsidR="003E099A" w:rsidRPr="00BA700C" w:rsidRDefault="007A5D6A">
      <w:r w:rsidRPr="007A5D6A">
        <w:rPr>
          <w:lang w:val="fr-FR"/>
        </w:rPr>
        <w:br/>
        <w:t xml:space="preserve">« </w:t>
      </w:r>
      <w:r w:rsidRPr="007A5D6A">
        <w:rPr>
          <w:b/>
          <w:lang w:val="fr-FR"/>
        </w:rPr>
        <w:t xml:space="preserve">Genesis </w:t>
      </w:r>
      <w:proofErr w:type="spellStart"/>
      <w:r w:rsidRPr="007A5D6A">
        <w:rPr>
          <w:b/>
          <w:lang w:val="fr-FR"/>
        </w:rPr>
        <w:t>Connected</w:t>
      </w:r>
      <w:proofErr w:type="spellEnd"/>
      <w:r w:rsidRPr="007A5D6A">
        <w:rPr>
          <w:b/>
          <w:lang w:val="fr-FR"/>
        </w:rPr>
        <w:t xml:space="preserve"> Services</w:t>
      </w:r>
      <w:r w:rsidRPr="007A5D6A">
        <w:rPr>
          <w:lang w:val="fr-FR"/>
        </w:rPr>
        <w:t xml:space="preserve"> » : services connexes mis à disposition des utilisateurs des véhicules Genesis et qui relèvent des conditions d'utilisation et de la notice de confidentialité des services Genesis </w:t>
      </w:r>
      <w:proofErr w:type="spellStart"/>
      <w:r w:rsidRPr="007A5D6A">
        <w:rPr>
          <w:lang w:val="fr-FR"/>
        </w:rPr>
        <w:t>Connected</w:t>
      </w:r>
      <w:proofErr w:type="spellEnd"/>
      <w:r w:rsidRPr="007A5D6A">
        <w:rPr>
          <w:lang w:val="fr-FR"/>
        </w:rPr>
        <w:t xml:space="preserve"> Services</w:t>
      </w:r>
      <w:r w:rsidR="00BA700C">
        <w:rPr>
          <w:lang w:val="fr-FR"/>
        </w:rPr>
        <w:t xml:space="preserve"> </w:t>
      </w:r>
      <w:bookmarkStart w:id="2" w:name="_Hlk224896166"/>
      <w:r w:rsidR="00BA700C">
        <w:t>(</w:t>
      </w:r>
      <w:r w:rsidR="00BA700C" w:rsidRPr="00137B14">
        <w:t>https://connected-mobility.hyundai.com/legal/gcs-app</w:t>
      </w:r>
      <w:r w:rsidR="00BA700C">
        <w:t>).</w:t>
      </w:r>
      <w:bookmarkEnd w:id="2"/>
    </w:p>
    <w:p w14:paraId="2AC41A9D" w14:textId="77777777" w:rsidR="003E099A" w:rsidRPr="007A5D6A" w:rsidRDefault="007A5D6A">
      <w:pPr>
        <w:rPr>
          <w:lang w:val="fr-FR"/>
        </w:rPr>
      </w:pPr>
      <w:r w:rsidRPr="007A5D6A">
        <w:rPr>
          <w:lang w:val="fr-FR"/>
        </w:rPr>
        <w:br/>
        <w:t xml:space="preserve">« </w:t>
      </w:r>
      <w:r w:rsidRPr="007A5D6A">
        <w:rPr>
          <w:b/>
          <w:lang w:val="fr-FR"/>
        </w:rPr>
        <w:t>Entités affiliées à Hyundai</w:t>
      </w:r>
      <w:r w:rsidRPr="007A5D6A">
        <w:rPr>
          <w:lang w:val="fr-FR"/>
        </w:rPr>
        <w:t xml:space="preserve"> » : toute entité contrôlée, contrôlant ou sous contrôle commun du détenteur de données.</w:t>
      </w:r>
    </w:p>
    <w:p w14:paraId="403DB3EE" w14:textId="77777777" w:rsidR="003E099A" w:rsidRPr="007A5D6A" w:rsidRDefault="007A5D6A">
      <w:pPr>
        <w:rPr>
          <w:lang w:val="fr-FR"/>
        </w:rPr>
      </w:pPr>
      <w:r w:rsidRPr="007A5D6A">
        <w:rPr>
          <w:lang w:val="fr-FR"/>
        </w:rPr>
        <w:br/>
        <w:t xml:space="preserve">« </w:t>
      </w:r>
      <w:r w:rsidRPr="007A5D6A">
        <w:rPr>
          <w:b/>
          <w:lang w:val="fr-FR"/>
        </w:rPr>
        <w:t>Utilisateur principal</w:t>
      </w:r>
      <w:r w:rsidRPr="007A5D6A">
        <w:rPr>
          <w:lang w:val="fr-FR"/>
        </w:rPr>
        <w:t xml:space="preserve"> » : premier utilisateur privé à avoir associé le véhicule à l'application et propriétaire du véhicule ou autorisé par le propriétaire à effectuer cette association.</w:t>
      </w:r>
    </w:p>
    <w:p w14:paraId="5DD86A93" w14:textId="5539BCA3" w:rsidR="00BA700C" w:rsidRDefault="007A5D6A" w:rsidP="00BA700C">
      <w:r w:rsidRPr="007A5D6A">
        <w:rPr>
          <w:lang w:val="fr-FR"/>
        </w:rPr>
        <w:br/>
        <w:t xml:space="preserve">« </w:t>
      </w:r>
      <w:r w:rsidRPr="007A5D6A">
        <w:rPr>
          <w:b/>
          <w:lang w:val="fr-FR"/>
        </w:rPr>
        <w:t>Notice de confidentialité</w:t>
      </w:r>
      <w:r w:rsidRPr="007A5D6A">
        <w:rPr>
          <w:lang w:val="fr-FR"/>
        </w:rPr>
        <w:t xml:space="preserve"> » : notice de confidentialité en vigueur pour les services </w:t>
      </w:r>
      <w:proofErr w:type="spellStart"/>
      <w:r w:rsidRPr="007A5D6A">
        <w:rPr>
          <w:lang w:val="fr-FR"/>
        </w:rPr>
        <w:t>Bluelink</w:t>
      </w:r>
      <w:proofErr w:type="spellEnd"/>
      <w:r w:rsidRPr="007A5D6A">
        <w:rPr>
          <w:lang w:val="fr-FR"/>
        </w:rPr>
        <w:t xml:space="preserve"> (</w:t>
      </w:r>
      <w:bookmarkStart w:id="3" w:name="_Hlk224896195"/>
      <w:bookmarkStart w:id="4" w:name="_Hlk224896324"/>
      <w:r w:rsidR="00BA700C">
        <w:fldChar w:fldCharType="begin"/>
      </w:r>
      <w:r w:rsidR="00BA700C">
        <w:instrText>HYPERLINK "</w:instrText>
      </w:r>
      <w:r w:rsidR="00BA700C" w:rsidRPr="00137B14">
        <w:instrText>https://connected-mobility.hyundai.com/legal/bluelink-app</w:instrText>
      </w:r>
      <w:r w:rsidR="00BA700C">
        <w:instrText>"</w:instrText>
      </w:r>
      <w:r w:rsidR="00BA700C">
        <w:fldChar w:fldCharType="separate"/>
      </w:r>
      <w:r w:rsidR="00BA700C" w:rsidRPr="00F571AA">
        <w:rPr>
          <w:rStyle w:val="Hyperlink"/>
        </w:rPr>
        <w:t>https://connected-mobility.hyundai.com/legal/bluelink-app</w:t>
      </w:r>
      <w:r w:rsidR="00BA700C">
        <w:fldChar w:fldCharType="end"/>
      </w:r>
      <w:r w:rsidR="00BA700C">
        <w:t>)</w:t>
      </w:r>
      <w:bookmarkEnd w:id="3"/>
      <w:r w:rsidR="00BA700C">
        <w:t xml:space="preserve"> </w:t>
      </w:r>
      <w:bookmarkEnd w:id="4"/>
      <w:r w:rsidRPr="007A5D6A">
        <w:rPr>
          <w:lang w:val="fr-FR"/>
        </w:rPr>
        <w:t xml:space="preserve">ou pour les services Genesis </w:t>
      </w:r>
      <w:proofErr w:type="spellStart"/>
      <w:r w:rsidRPr="007A5D6A">
        <w:rPr>
          <w:lang w:val="fr-FR"/>
        </w:rPr>
        <w:t>Connected</w:t>
      </w:r>
      <w:proofErr w:type="spellEnd"/>
      <w:r w:rsidRPr="007A5D6A">
        <w:rPr>
          <w:lang w:val="fr-FR"/>
        </w:rPr>
        <w:t xml:space="preserve"> Services </w:t>
      </w:r>
      <w:bookmarkStart w:id="5" w:name="_Hlk224896204"/>
      <w:r w:rsidR="00BA700C" w:rsidRPr="00137B14">
        <w:t>https://connected-mobility.hyundai.com/legal/gcs-app</w:t>
      </w:r>
      <w:r w:rsidR="00BA700C">
        <w:t>)</w:t>
      </w:r>
      <w:r w:rsidR="00BA700C">
        <w:t>.</w:t>
      </w:r>
    </w:p>
    <w:bookmarkEnd w:id="5"/>
    <w:p w14:paraId="3895A9E8" w14:textId="64817386" w:rsidR="003E099A" w:rsidRPr="007A5D6A" w:rsidRDefault="007A5D6A">
      <w:pPr>
        <w:rPr>
          <w:lang w:val="fr-FR"/>
        </w:rPr>
      </w:pPr>
      <w:r w:rsidRPr="007A5D6A">
        <w:rPr>
          <w:lang w:val="fr-FR"/>
        </w:rPr>
        <w:br/>
        <w:t xml:space="preserve">« </w:t>
      </w:r>
      <w:r w:rsidRPr="007A5D6A">
        <w:rPr>
          <w:b/>
          <w:lang w:val="fr-FR"/>
        </w:rPr>
        <w:t>Utilisateur privé</w:t>
      </w:r>
      <w:r w:rsidRPr="007A5D6A">
        <w:rPr>
          <w:lang w:val="fr-FR"/>
        </w:rPr>
        <w:t xml:space="preserve"> » : tout utilisateur qui est une personne physique et qui n'est pas un utilisateur professionnel.</w:t>
      </w:r>
    </w:p>
    <w:p w14:paraId="60A3F63B" w14:textId="77777777" w:rsidR="003E099A" w:rsidRPr="007A5D6A" w:rsidRDefault="007A5D6A">
      <w:pPr>
        <w:rPr>
          <w:lang w:val="fr-FR"/>
        </w:rPr>
      </w:pPr>
      <w:r w:rsidRPr="007A5D6A">
        <w:rPr>
          <w:lang w:val="fr-FR"/>
        </w:rPr>
        <w:br/>
        <w:t xml:space="preserve">« </w:t>
      </w:r>
      <w:r w:rsidRPr="007A5D6A">
        <w:rPr>
          <w:b/>
          <w:lang w:val="fr-FR"/>
        </w:rPr>
        <w:t>Services connexes</w:t>
      </w:r>
      <w:r w:rsidRPr="007A5D6A">
        <w:rPr>
          <w:lang w:val="fr-FR"/>
        </w:rPr>
        <w:t xml:space="preserve"> » : service numérique autre qu'un service de communication électronique, y compris un logiciel connecté avec le véhicule de telle sorte que son absence empêcherait le produit connecté d'exécuter une ou plusieurs de ses fonctions, ou qui est connecté subséquemment au produit par le fabricant ou par une tierce partie afin d'ajouter, de mettre à jour ou d'adapter une ou plusieurs fonctions dudit produit connecté, et notamment :</w:t>
      </w:r>
    </w:p>
    <w:p w14:paraId="0D2A242E" w14:textId="77777777" w:rsidR="003E099A" w:rsidRPr="007A5D6A" w:rsidRDefault="007A5D6A">
      <w:pPr>
        <w:rPr>
          <w:lang w:val="fr-FR"/>
        </w:rPr>
      </w:pPr>
      <w:r w:rsidRPr="007A5D6A">
        <w:rPr>
          <w:lang w:val="fr-FR"/>
        </w:rPr>
        <w:t>1.</w:t>
      </w:r>
      <w:r w:rsidRPr="007A5D6A">
        <w:rPr>
          <w:lang w:val="fr-FR"/>
        </w:rPr>
        <w:tab/>
        <w:t xml:space="preserve">les services </w:t>
      </w:r>
      <w:proofErr w:type="spellStart"/>
      <w:r w:rsidRPr="007A5D6A">
        <w:rPr>
          <w:lang w:val="fr-FR"/>
        </w:rPr>
        <w:t>Bluelink</w:t>
      </w:r>
      <w:proofErr w:type="spellEnd"/>
      <w:r w:rsidRPr="007A5D6A">
        <w:rPr>
          <w:lang w:val="fr-FR"/>
        </w:rPr>
        <w:t xml:space="preserve"> (pour les véhicules Hyundai), et</w:t>
      </w:r>
    </w:p>
    <w:p w14:paraId="24BABE06" w14:textId="77777777" w:rsidR="003E099A" w:rsidRPr="007A5D6A" w:rsidRDefault="007A5D6A">
      <w:pPr>
        <w:rPr>
          <w:lang w:val="fr-FR"/>
        </w:rPr>
      </w:pPr>
      <w:r w:rsidRPr="007A5D6A">
        <w:rPr>
          <w:lang w:val="fr-FR"/>
        </w:rPr>
        <w:t>2.</w:t>
      </w:r>
      <w:r w:rsidRPr="007A5D6A">
        <w:rPr>
          <w:lang w:val="fr-FR"/>
        </w:rPr>
        <w:tab/>
        <w:t xml:space="preserve">les services Genesis </w:t>
      </w:r>
      <w:proofErr w:type="spellStart"/>
      <w:r w:rsidRPr="007A5D6A">
        <w:rPr>
          <w:lang w:val="fr-FR"/>
        </w:rPr>
        <w:t>Connected</w:t>
      </w:r>
      <w:proofErr w:type="spellEnd"/>
      <w:r w:rsidRPr="007A5D6A">
        <w:rPr>
          <w:lang w:val="fr-FR"/>
        </w:rPr>
        <w:t xml:space="preserve"> Services (pour les véhicules Genesis).</w:t>
      </w:r>
    </w:p>
    <w:p w14:paraId="2B18A055" w14:textId="77777777" w:rsidR="003E099A" w:rsidRPr="007A5D6A" w:rsidRDefault="007A5D6A">
      <w:pPr>
        <w:rPr>
          <w:lang w:val="fr-FR"/>
        </w:rPr>
      </w:pPr>
      <w:r w:rsidRPr="007A5D6A">
        <w:rPr>
          <w:lang w:val="fr-FR"/>
        </w:rPr>
        <w:br/>
        <w:t xml:space="preserve">« </w:t>
      </w:r>
      <w:r w:rsidRPr="007A5D6A">
        <w:rPr>
          <w:b/>
          <w:lang w:val="fr-FR"/>
        </w:rPr>
        <w:t>Données pertinentes</w:t>
      </w:r>
      <w:r w:rsidRPr="007A5D6A">
        <w:rPr>
          <w:lang w:val="fr-FR"/>
        </w:rPr>
        <w:t xml:space="preserve"> » ou « </w:t>
      </w:r>
      <w:r w:rsidRPr="007A5D6A">
        <w:rPr>
          <w:b/>
          <w:lang w:val="fr-FR"/>
        </w:rPr>
        <w:t xml:space="preserve">données </w:t>
      </w:r>
      <w:r w:rsidRPr="007A5D6A">
        <w:rPr>
          <w:lang w:val="fr-FR"/>
        </w:rPr>
        <w:t>» : toute donnée collectée ou générée par le produit ou les services connexes, qui n'est pas directement accessible à l'utilisateur, que le détenteur de données a légalement obtenu ou peut obtenir légalement via le produit ou les services connexes, sans effort disproportionné allant au-delà d'une simple opération, tel que défini dans l'annexe 1, y compris les métadonnées pertinentes. Si, en vertu de l'accord sur l'accessibilité et l'utilisation des données, de nouvelles données sont rendues accessibles à l'utilisateur, alors l'annexe 1 sera modifiée en conséquence.</w:t>
      </w:r>
    </w:p>
    <w:p w14:paraId="6ACBA089" w14:textId="77777777" w:rsidR="003E099A" w:rsidRPr="007A5D6A" w:rsidRDefault="007A5D6A">
      <w:pPr>
        <w:rPr>
          <w:lang w:val="fr-FR"/>
        </w:rPr>
      </w:pPr>
      <w:r w:rsidRPr="007A5D6A">
        <w:rPr>
          <w:lang w:val="fr-FR"/>
        </w:rPr>
        <w:br/>
        <w:t xml:space="preserve">« </w:t>
      </w:r>
      <w:r w:rsidRPr="007A5D6A">
        <w:rPr>
          <w:b/>
          <w:lang w:val="fr-FR"/>
        </w:rPr>
        <w:t>Utilisateur</w:t>
      </w:r>
      <w:r w:rsidRPr="007A5D6A">
        <w:rPr>
          <w:lang w:val="fr-FR"/>
        </w:rPr>
        <w:t xml:space="preserve"> » : personne physique ou morale qui a acquis le produit ou à qui les droits d'utilisation du produit ont été temporairement accordés ou qui bénéficie d'un service connexe.</w:t>
      </w:r>
    </w:p>
    <w:p w14:paraId="20DAA8CC" w14:textId="77777777" w:rsidR="003E099A" w:rsidRPr="007A5D6A" w:rsidRDefault="007A5D6A">
      <w:pPr>
        <w:rPr>
          <w:lang w:val="fr-FR"/>
        </w:rPr>
      </w:pPr>
      <w:r w:rsidRPr="007A5D6A">
        <w:rPr>
          <w:lang w:val="fr-FR"/>
        </w:rPr>
        <w:br/>
        <w:t xml:space="preserve">« </w:t>
      </w:r>
      <w:r w:rsidRPr="007A5D6A">
        <w:rPr>
          <w:b/>
          <w:lang w:val="fr-FR"/>
        </w:rPr>
        <w:t>Véhicule</w:t>
      </w:r>
      <w:r w:rsidRPr="007A5D6A">
        <w:rPr>
          <w:lang w:val="fr-FR"/>
        </w:rPr>
        <w:t xml:space="preserve"> » ou « </w:t>
      </w:r>
      <w:r w:rsidRPr="007A5D6A">
        <w:rPr>
          <w:b/>
          <w:lang w:val="fr-FR"/>
        </w:rPr>
        <w:t xml:space="preserve">produit </w:t>
      </w:r>
      <w:r w:rsidRPr="007A5D6A">
        <w:rPr>
          <w:lang w:val="fr-FR"/>
        </w:rPr>
        <w:t>» : tout véhicule Hyundai ou Genesis, mis à disposition sur le marché européen et qui obtient, collecte ou génère des données relatives à son utilisation ou son environnement et qui est apte à communiquer des données produit via un service de communication électronique, une connexion physique ou un accès intégré à un appareil et dont la fonction principale n'est pas de conserver, traiter ou transmettre des données pour quelque partie que ce soit autre que l'utilisateur.</w:t>
      </w:r>
    </w:p>
    <w:p w14:paraId="7F8A6BDA" w14:textId="77777777" w:rsidR="003E099A" w:rsidRPr="007A5D6A" w:rsidRDefault="003E099A">
      <w:pPr>
        <w:rPr>
          <w:lang w:val="fr-FR"/>
        </w:rPr>
      </w:pPr>
    </w:p>
    <w:p w14:paraId="7C5890EA" w14:textId="77777777" w:rsidR="003E099A" w:rsidRPr="007A5D6A" w:rsidRDefault="007A5D6A">
      <w:pPr>
        <w:rPr>
          <w:lang w:val="fr-FR"/>
        </w:rPr>
      </w:pPr>
      <w:r w:rsidRPr="007A5D6A">
        <w:rPr>
          <w:b/>
          <w:lang w:val="fr-FR"/>
        </w:rPr>
        <w:t>3.</w:t>
      </w:r>
      <w:r w:rsidRPr="007A5D6A">
        <w:rPr>
          <w:b/>
          <w:lang w:val="fr-FR"/>
        </w:rPr>
        <w:tab/>
        <w:t>CHAMP D'APPLICATION DES DONNÉES</w:t>
      </w:r>
    </w:p>
    <w:p w14:paraId="6CBC519F" w14:textId="77777777" w:rsidR="003E099A" w:rsidRPr="007A5D6A" w:rsidRDefault="003E099A">
      <w:pPr>
        <w:rPr>
          <w:lang w:val="fr-FR"/>
        </w:rPr>
      </w:pPr>
    </w:p>
    <w:p w14:paraId="0F944144" w14:textId="77777777" w:rsidR="003E099A" w:rsidRPr="007A5D6A" w:rsidRDefault="003E099A">
      <w:pPr>
        <w:rPr>
          <w:lang w:val="fr-FR"/>
        </w:rPr>
      </w:pPr>
    </w:p>
    <w:p w14:paraId="459894F6" w14:textId="77777777" w:rsidR="003E099A" w:rsidRPr="007A5D6A" w:rsidRDefault="007A5D6A">
      <w:pPr>
        <w:rPr>
          <w:lang w:val="fr-FR"/>
        </w:rPr>
      </w:pPr>
      <w:r w:rsidRPr="007A5D6A">
        <w:rPr>
          <w:lang w:val="fr-FR"/>
        </w:rPr>
        <w:t>3.1.</w:t>
      </w:r>
      <w:r w:rsidRPr="007A5D6A">
        <w:rPr>
          <w:lang w:val="fr-FR"/>
        </w:rPr>
        <w:tab/>
        <w:t>Le véhicule et les services connexes génèrent des données qui sont directement accessibles à l'utilisateur (« données directement accessibles ») ou qui peuvent être légalement obtenues via le véhicule ou les services connexes par le détenteur de données sans effort disproportionné (« données disponibles lisibles »).</w:t>
      </w:r>
    </w:p>
    <w:p w14:paraId="0997713F" w14:textId="77777777" w:rsidR="003E099A" w:rsidRPr="007A5D6A" w:rsidRDefault="003E099A">
      <w:pPr>
        <w:rPr>
          <w:lang w:val="fr-FR"/>
        </w:rPr>
      </w:pPr>
    </w:p>
    <w:p w14:paraId="11E02321" w14:textId="77777777" w:rsidR="003E099A" w:rsidRPr="007A5D6A" w:rsidRDefault="003E099A">
      <w:pPr>
        <w:rPr>
          <w:lang w:val="fr-FR"/>
        </w:rPr>
      </w:pPr>
    </w:p>
    <w:p w14:paraId="5EB06707" w14:textId="77777777" w:rsidR="003E099A" w:rsidRPr="007A5D6A" w:rsidRDefault="007A5D6A">
      <w:pPr>
        <w:rPr>
          <w:lang w:val="fr-FR"/>
        </w:rPr>
      </w:pPr>
      <w:r w:rsidRPr="007A5D6A">
        <w:rPr>
          <w:lang w:val="fr-FR"/>
        </w:rPr>
        <w:t>3.2.</w:t>
      </w:r>
      <w:r w:rsidRPr="007A5D6A">
        <w:rPr>
          <w:lang w:val="fr-FR"/>
        </w:rPr>
        <w:tab/>
        <w:t>L'annexe 1 de la présente notice d'information comprend :</w:t>
      </w:r>
    </w:p>
    <w:p w14:paraId="306D60AB" w14:textId="77777777" w:rsidR="003E099A" w:rsidRPr="007A5D6A" w:rsidRDefault="007A5D6A">
      <w:pPr>
        <w:rPr>
          <w:lang w:val="fr-FR"/>
        </w:rPr>
      </w:pPr>
      <w:r w:rsidRPr="007A5D6A">
        <w:rPr>
          <w:lang w:val="fr-FR"/>
        </w:rPr>
        <w:t>1.</w:t>
      </w:r>
      <w:r w:rsidRPr="007A5D6A">
        <w:rPr>
          <w:lang w:val="fr-FR"/>
        </w:rPr>
        <w:tab/>
        <w:t>des informations relatives aux données pertinentes, et notamment leur type, format et volume estimé ;</w:t>
      </w:r>
    </w:p>
    <w:p w14:paraId="6F2253E3" w14:textId="77777777" w:rsidR="003E099A" w:rsidRPr="007A5D6A" w:rsidRDefault="007A5D6A">
      <w:pPr>
        <w:rPr>
          <w:lang w:val="fr-FR"/>
        </w:rPr>
      </w:pPr>
      <w:r w:rsidRPr="007A5D6A">
        <w:rPr>
          <w:lang w:val="fr-FR"/>
        </w:rPr>
        <w:t>2.</w:t>
      </w:r>
      <w:r w:rsidRPr="007A5D6A">
        <w:rPr>
          <w:lang w:val="fr-FR"/>
        </w:rPr>
        <w:tab/>
        <w:t>des informations vous indiquant si les données pertinentes sont générées de façon continue et en temps réel ;</w:t>
      </w:r>
    </w:p>
    <w:p w14:paraId="12F92E84" w14:textId="77777777" w:rsidR="003E099A" w:rsidRPr="007A5D6A" w:rsidRDefault="007A5D6A">
      <w:pPr>
        <w:rPr>
          <w:lang w:val="fr-FR"/>
        </w:rPr>
      </w:pPr>
      <w:r w:rsidRPr="007A5D6A">
        <w:rPr>
          <w:lang w:val="fr-FR"/>
        </w:rPr>
        <w:t>3.</w:t>
      </w:r>
      <w:r w:rsidRPr="007A5D6A">
        <w:rPr>
          <w:lang w:val="fr-FR"/>
        </w:rPr>
        <w:tab/>
        <w:t>des informations vous indiquant si les données pertinentes sont stockées dans le véhicule ou sur un serveur distant, y compris la période de conservation ;</w:t>
      </w:r>
    </w:p>
    <w:p w14:paraId="7C7A4BF3" w14:textId="77777777" w:rsidR="003E099A" w:rsidRPr="007A5D6A" w:rsidRDefault="007A5D6A">
      <w:pPr>
        <w:rPr>
          <w:lang w:val="fr-FR"/>
        </w:rPr>
      </w:pPr>
      <w:r w:rsidRPr="007A5D6A">
        <w:rPr>
          <w:lang w:val="fr-FR"/>
        </w:rPr>
        <w:t>4.</w:t>
      </w:r>
      <w:r w:rsidRPr="007A5D6A">
        <w:rPr>
          <w:lang w:val="fr-FR"/>
        </w:rPr>
        <w:tab/>
        <w:t>des informations vous indiquant si les données pertinentes sont classées ou non comme secret industriel du détenteur de données ou d'une autre partie.</w:t>
      </w:r>
    </w:p>
    <w:p w14:paraId="7AC0ACD9" w14:textId="77777777" w:rsidR="003E099A" w:rsidRPr="007A5D6A" w:rsidRDefault="003E099A">
      <w:pPr>
        <w:rPr>
          <w:lang w:val="fr-FR"/>
        </w:rPr>
      </w:pPr>
    </w:p>
    <w:p w14:paraId="4CB3FF89" w14:textId="77777777" w:rsidR="003E099A" w:rsidRPr="007A5D6A" w:rsidRDefault="007A5D6A">
      <w:pPr>
        <w:rPr>
          <w:lang w:val="fr-FR"/>
        </w:rPr>
      </w:pPr>
      <w:r w:rsidRPr="007A5D6A">
        <w:rPr>
          <w:b/>
          <w:lang w:val="fr-FR"/>
        </w:rPr>
        <w:t>4.</w:t>
      </w:r>
      <w:r w:rsidRPr="007A5D6A">
        <w:rPr>
          <w:b/>
          <w:lang w:val="fr-FR"/>
        </w:rPr>
        <w:tab/>
        <w:t>ACCORD SUR L'ACCESSIBILITÉ ET L'UTILISATION DES DONNÉES</w:t>
      </w:r>
    </w:p>
    <w:p w14:paraId="305F0A9B" w14:textId="77777777" w:rsidR="003E099A" w:rsidRPr="007A5D6A" w:rsidRDefault="003E099A">
      <w:pPr>
        <w:rPr>
          <w:lang w:val="fr-FR"/>
        </w:rPr>
      </w:pPr>
    </w:p>
    <w:p w14:paraId="49269BFF" w14:textId="77777777" w:rsidR="003E099A" w:rsidRPr="007A5D6A" w:rsidRDefault="003E099A">
      <w:pPr>
        <w:rPr>
          <w:lang w:val="fr-FR"/>
        </w:rPr>
      </w:pPr>
    </w:p>
    <w:p w14:paraId="693B6E9C" w14:textId="77777777" w:rsidR="003E099A" w:rsidRPr="007A5D6A" w:rsidRDefault="007A5D6A">
      <w:pPr>
        <w:rPr>
          <w:lang w:val="fr-FR"/>
        </w:rPr>
      </w:pPr>
      <w:r w:rsidRPr="007A5D6A">
        <w:rPr>
          <w:lang w:val="fr-FR"/>
        </w:rPr>
        <w:lastRenderedPageBreak/>
        <w:t>4.1.</w:t>
      </w:r>
      <w:r w:rsidRPr="007A5D6A">
        <w:rPr>
          <w:lang w:val="fr-FR"/>
        </w:rPr>
        <w:tab/>
        <w:t>Le détenteur de données utilise les données pertinentes :</w:t>
      </w:r>
    </w:p>
    <w:p w14:paraId="280F42DF" w14:textId="55CA0F6D" w:rsidR="003E099A" w:rsidRPr="007A5D6A" w:rsidRDefault="007A5D6A">
      <w:pPr>
        <w:rPr>
          <w:lang w:val="fr-FR"/>
        </w:rPr>
      </w:pPr>
      <w:r w:rsidRPr="007A5D6A">
        <w:rPr>
          <w:lang w:val="fr-FR"/>
        </w:rPr>
        <w:t>1.</w:t>
      </w:r>
      <w:r w:rsidRPr="007A5D6A">
        <w:rPr>
          <w:lang w:val="fr-FR"/>
        </w:rPr>
        <w:tab/>
        <w:t>en rapport avec des données non personnelles, en vertu de l'accord :</w:t>
      </w:r>
    </w:p>
    <w:p w14:paraId="6C852393" w14:textId="521FF2B3" w:rsidR="003E099A" w:rsidRPr="007A5D6A" w:rsidRDefault="007A5D6A">
      <w:pPr>
        <w:rPr>
          <w:lang w:val="fr-FR"/>
        </w:rPr>
      </w:pPr>
      <w:r>
        <w:rPr>
          <w:lang w:val="fr-FR"/>
        </w:rPr>
        <w:t>(i)</w:t>
      </w:r>
      <w:r w:rsidRPr="007A5D6A">
        <w:rPr>
          <w:lang w:val="fr-FR"/>
        </w:rPr>
        <w:tab/>
        <w:t>avec l'utilisateur professionnel, qui a été conclu au moment de la signature dudit accord par les deux parties ou lorsque l'utilisateur professionnel a accepté les conditions générales d'accessibilité et d'utilisation des données par l'utilisateur professionnel ;</w:t>
      </w:r>
    </w:p>
    <w:p w14:paraId="4AB2B1F1" w14:textId="47AE481D" w:rsidR="003E099A" w:rsidRPr="007A5D6A" w:rsidRDefault="007A5D6A">
      <w:pPr>
        <w:rPr>
          <w:lang w:val="fr-FR"/>
        </w:rPr>
      </w:pPr>
      <w:r>
        <w:rPr>
          <w:lang w:val="fr-FR"/>
        </w:rPr>
        <w:t>(ii)</w:t>
      </w:r>
      <w:r w:rsidRPr="007A5D6A">
        <w:rPr>
          <w:lang w:val="fr-FR"/>
        </w:rPr>
        <w:tab/>
        <w:t xml:space="preserve">avec l'utilisateur privé, qui a été respectivement conclu au moment de l'acceptation des conditions d'utilisation des services </w:t>
      </w:r>
      <w:proofErr w:type="spellStart"/>
      <w:r w:rsidRPr="007A5D6A">
        <w:rPr>
          <w:lang w:val="fr-FR"/>
        </w:rPr>
        <w:t>Bluelink</w:t>
      </w:r>
      <w:proofErr w:type="spellEnd"/>
      <w:r w:rsidRPr="007A5D6A">
        <w:rPr>
          <w:lang w:val="fr-FR"/>
        </w:rPr>
        <w:t xml:space="preserve"> </w:t>
      </w:r>
      <w:bookmarkStart w:id="6" w:name="_Hlk224896223"/>
      <w:r w:rsidR="00BA700C">
        <w:t>(</w:t>
      </w:r>
      <w:r w:rsidR="00BA700C" w:rsidRPr="00137B14">
        <w:t xml:space="preserve"> https://connected-mobility.hyundai.com/legal/bluelink-app</w:t>
      </w:r>
      <w:r w:rsidR="00BA700C">
        <w:t xml:space="preserve">) </w:t>
      </w:r>
      <w:bookmarkEnd w:id="6"/>
      <w:r w:rsidR="00BA700C">
        <w:t>or</w:t>
      </w:r>
      <w:r w:rsidRPr="007A5D6A">
        <w:rPr>
          <w:lang w:val="fr-FR"/>
        </w:rPr>
        <w:t xml:space="preserve"> ou des services Genesis </w:t>
      </w:r>
      <w:proofErr w:type="spellStart"/>
      <w:r w:rsidRPr="007A5D6A">
        <w:rPr>
          <w:lang w:val="fr-FR"/>
        </w:rPr>
        <w:t>Connected</w:t>
      </w:r>
      <w:proofErr w:type="spellEnd"/>
      <w:r w:rsidRPr="007A5D6A">
        <w:rPr>
          <w:lang w:val="fr-FR"/>
        </w:rPr>
        <w:t xml:space="preserve"> Services </w:t>
      </w:r>
      <w:bookmarkStart w:id="7" w:name="_Hlk224896240"/>
      <w:r w:rsidR="00BA700C">
        <w:t>(</w:t>
      </w:r>
      <w:hyperlink r:id="rId9" w:history="1">
        <w:r w:rsidR="00BA700C" w:rsidRPr="00335579">
          <w:rPr>
            <w:rStyle w:val="Hyperlink"/>
          </w:rPr>
          <w:t>https://connected-mobility.hyundai.com/legal/gcs-app</w:t>
        </w:r>
      </w:hyperlink>
      <w:r w:rsidR="00BA700C">
        <w:t>)</w:t>
      </w:r>
      <w:bookmarkEnd w:id="7"/>
      <w:r w:rsidR="00BA700C">
        <w:t xml:space="preserve"> </w:t>
      </w:r>
      <w:r w:rsidRPr="007A5D6A">
        <w:rPr>
          <w:lang w:val="fr-FR"/>
        </w:rPr>
        <w:t>;</w:t>
      </w:r>
    </w:p>
    <w:p w14:paraId="446147FD" w14:textId="77777777" w:rsidR="003E099A" w:rsidRPr="007A5D6A" w:rsidRDefault="007A5D6A">
      <w:pPr>
        <w:rPr>
          <w:lang w:val="fr-FR"/>
        </w:rPr>
      </w:pPr>
      <w:r w:rsidRPr="007A5D6A">
        <w:rPr>
          <w:lang w:val="fr-FR"/>
        </w:rPr>
        <w:br/>
        <w:t xml:space="preserve">(« </w:t>
      </w:r>
      <w:r w:rsidRPr="007A5D6A">
        <w:rPr>
          <w:b/>
          <w:lang w:val="fr-FR"/>
        </w:rPr>
        <w:t>accord sur l'accessibilité et l'utilisation des données</w:t>
      </w:r>
      <w:r w:rsidRPr="007A5D6A">
        <w:rPr>
          <w:lang w:val="fr-FR"/>
        </w:rPr>
        <w:t xml:space="preserve"> »)</w:t>
      </w:r>
    </w:p>
    <w:p w14:paraId="63137BCA" w14:textId="0F831B52" w:rsidR="003E099A" w:rsidRPr="007A5D6A" w:rsidRDefault="007A5D6A">
      <w:pPr>
        <w:rPr>
          <w:lang w:val="fr-FR"/>
        </w:rPr>
      </w:pPr>
      <w:r w:rsidRPr="007A5D6A">
        <w:rPr>
          <w:lang w:val="fr-FR"/>
        </w:rPr>
        <w:br/>
      </w:r>
      <w:r>
        <w:rPr>
          <w:lang w:val="fr-FR"/>
        </w:rPr>
        <w:t>2.</w:t>
      </w:r>
      <w:r>
        <w:rPr>
          <w:lang w:val="fr-FR"/>
        </w:rPr>
        <w:tab/>
      </w:r>
      <w:r w:rsidRPr="007A5D6A">
        <w:rPr>
          <w:lang w:val="fr-FR"/>
        </w:rPr>
        <w:t>en rapport avec les données personnelles, comme requis pour la fourniture de services spécifiques, pour des exigences légales ou tout autre intérêt légitime de l'une ou l'autre des parties, comme décrit dans la notice de confidentialité qui s'applique.</w:t>
      </w:r>
    </w:p>
    <w:p w14:paraId="7D80EE23" w14:textId="77777777" w:rsidR="003E099A" w:rsidRPr="007A5D6A" w:rsidRDefault="003E099A">
      <w:pPr>
        <w:rPr>
          <w:lang w:val="fr-FR"/>
        </w:rPr>
      </w:pPr>
    </w:p>
    <w:p w14:paraId="563CBB49" w14:textId="77777777" w:rsidR="003E099A" w:rsidRPr="007A5D6A" w:rsidRDefault="007A5D6A">
      <w:pPr>
        <w:rPr>
          <w:lang w:val="fr-FR"/>
        </w:rPr>
      </w:pPr>
      <w:r w:rsidRPr="007A5D6A">
        <w:rPr>
          <w:lang w:val="fr-FR"/>
        </w:rPr>
        <w:t>4.2.</w:t>
      </w:r>
      <w:r w:rsidRPr="007A5D6A">
        <w:rPr>
          <w:lang w:val="fr-FR"/>
        </w:rPr>
        <w:tab/>
        <w:t>L'accord sur l'accessibilité et l'utilisation des données conclu s'applique tant que l'utilisateur est détenteur du produit, dispose des droits temporaires pour l'utiliser ou bénéficie d'un service connexe. L'accord sur l'accessibilité et l'utilisation des données expire avec la destruction du produit ou l'interruption permanente du ou des services connexes, ou lorsqu'un produit ou un service connexe est mis hors service d'une autre manière ou n'est définitivement plus apte à générer des données.</w:t>
      </w:r>
    </w:p>
    <w:p w14:paraId="72E9C20C" w14:textId="77777777" w:rsidR="003E099A" w:rsidRPr="007A5D6A" w:rsidRDefault="003E099A">
      <w:pPr>
        <w:rPr>
          <w:lang w:val="fr-FR"/>
        </w:rPr>
      </w:pPr>
    </w:p>
    <w:p w14:paraId="0CC64118" w14:textId="77777777" w:rsidR="003E099A" w:rsidRPr="007A5D6A" w:rsidRDefault="003E099A">
      <w:pPr>
        <w:rPr>
          <w:lang w:val="fr-FR"/>
        </w:rPr>
      </w:pPr>
    </w:p>
    <w:p w14:paraId="2CBBFD94" w14:textId="77777777" w:rsidR="003E099A" w:rsidRPr="007A5D6A" w:rsidRDefault="007A5D6A">
      <w:pPr>
        <w:rPr>
          <w:lang w:val="fr-FR"/>
        </w:rPr>
      </w:pPr>
      <w:r w:rsidRPr="007A5D6A">
        <w:rPr>
          <w:lang w:val="fr-FR"/>
        </w:rPr>
        <w:t>4.3.</w:t>
      </w:r>
      <w:r w:rsidRPr="007A5D6A">
        <w:rPr>
          <w:lang w:val="fr-FR"/>
        </w:rPr>
        <w:tab/>
        <w:t>Un utilisateur privé peut résilier cet accord sur l'accessibilité et l'utilisation des données conformément aux conditions stipulées dans ledit accord ou en désactivant de façon permanente le service connexe dans le véhicule.</w:t>
      </w:r>
    </w:p>
    <w:p w14:paraId="42FBD1A9" w14:textId="77777777" w:rsidR="003E099A" w:rsidRPr="007A5D6A" w:rsidRDefault="003E099A">
      <w:pPr>
        <w:rPr>
          <w:lang w:val="fr-FR"/>
        </w:rPr>
      </w:pPr>
    </w:p>
    <w:p w14:paraId="51A71164" w14:textId="77777777" w:rsidR="003E099A" w:rsidRPr="007A5D6A" w:rsidRDefault="003E099A">
      <w:pPr>
        <w:rPr>
          <w:lang w:val="fr-FR"/>
        </w:rPr>
      </w:pPr>
    </w:p>
    <w:p w14:paraId="115310BB" w14:textId="77777777" w:rsidR="003E099A" w:rsidRPr="007A5D6A" w:rsidRDefault="007A5D6A">
      <w:pPr>
        <w:rPr>
          <w:lang w:val="fr-FR"/>
        </w:rPr>
      </w:pPr>
      <w:r w:rsidRPr="007A5D6A">
        <w:rPr>
          <w:lang w:val="fr-FR"/>
        </w:rPr>
        <w:t>4.4.</w:t>
      </w:r>
      <w:r w:rsidRPr="007A5D6A">
        <w:rPr>
          <w:lang w:val="fr-FR"/>
        </w:rPr>
        <w:tab/>
        <w:t>Un utilisateur professionnel peut résilier cet accord sur l'accessibilité et l'utilisation des données conformément aux conditions stipulées dans ledit accord.</w:t>
      </w:r>
    </w:p>
    <w:p w14:paraId="3AB5A2E3" w14:textId="77777777" w:rsidR="003E099A" w:rsidRPr="007A5D6A" w:rsidRDefault="003E099A">
      <w:pPr>
        <w:rPr>
          <w:lang w:val="fr-FR"/>
        </w:rPr>
      </w:pPr>
    </w:p>
    <w:p w14:paraId="6536A6D8" w14:textId="77777777" w:rsidR="003E099A" w:rsidRPr="007A5D6A" w:rsidRDefault="003E099A">
      <w:pPr>
        <w:rPr>
          <w:lang w:val="fr-FR"/>
        </w:rPr>
      </w:pPr>
    </w:p>
    <w:p w14:paraId="7CAB9823" w14:textId="77777777" w:rsidR="003E099A" w:rsidRPr="007A5D6A" w:rsidRDefault="007A5D6A">
      <w:pPr>
        <w:rPr>
          <w:lang w:val="fr-FR"/>
        </w:rPr>
      </w:pPr>
      <w:r w:rsidRPr="007A5D6A">
        <w:rPr>
          <w:lang w:val="fr-FR"/>
        </w:rPr>
        <w:t>4.5.</w:t>
      </w:r>
      <w:r w:rsidRPr="007A5D6A">
        <w:rPr>
          <w:lang w:val="fr-FR"/>
        </w:rPr>
        <w:tab/>
        <w:t>Le détenteur de données ne peut résilier cet accord par confort mais il peut cesser de fournir le service connexe conformément aux conditions stipulées dans les conditions d'utilisation dudit service connexe.</w:t>
      </w:r>
    </w:p>
    <w:p w14:paraId="5DF87797" w14:textId="77777777" w:rsidR="003E099A" w:rsidRPr="007A5D6A" w:rsidRDefault="003E099A">
      <w:pPr>
        <w:rPr>
          <w:lang w:val="fr-FR"/>
        </w:rPr>
      </w:pPr>
    </w:p>
    <w:p w14:paraId="2010C5E2" w14:textId="77777777" w:rsidR="003E099A" w:rsidRPr="007A5D6A" w:rsidRDefault="003E099A">
      <w:pPr>
        <w:rPr>
          <w:lang w:val="fr-FR"/>
        </w:rPr>
      </w:pPr>
    </w:p>
    <w:p w14:paraId="3E842367" w14:textId="77777777" w:rsidR="003E099A" w:rsidRPr="007A5D6A" w:rsidRDefault="007A5D6A">
      <w:pPr>
        <w:rPr>
          <w:lang w:val="fr-FR"/>
        </w:rPr>
      </w:pPr>
      <w:r w:rsidRPr="007A5D6A">
        <w:rPr>
          <w:b/>
          <w:lang w:val="fr-FR"/>
        </w:rPr>
        <w:t>5.</w:t>
      </w:r>
      <w:r w:rsidRPr="007A5D6A">
        <w:rPr>
          <w:b/>
          <w:lang w:val="fr-FR"/>
        </w:rPr>
        <w:tab/>
        <w:t>FINALITÉS DE L'UTILISATION DES DONNÉES</w:t>
      </w:r>
    </w:p>
    <w:p w14:paraId="6E4EF803" w14:textId="77777777" w:rsidR="003E099A" w:rsidRPr="007A5D6A" w:rsidRDefault="003E099A">
      <w:pPr>
        <w:rPr>
          <w:lang w:val="fr-FR"/>
        </w:rPr>
      </w:pPr>
    </w:p>
    <w:p w14:paraId="668D83DF" w14:textId="77777777" w:rsidR="003E099A" w:rsidRPr="007A5D6A" w:rsidRDefault="003E099A">
      <w:pPr>
        <w:rPr>
          <w:lang w:val="fr-FR"/>
        </w:rPr>
      </w:pPr>
    </w:p>
    <w:p w14:paraId="5E08FAB8" w14:textId="77777777" w:rsidR="003E099A" w:rsidRPr="007A5D6A" w:rsidRDefault="007A5D6A">
      <w:pPr>
        <w:rPr>
          <w:lang w:val="fr-FR"/>
        </w:rPr>
      </w:pPr>
      <w:r w:rsidRPr="007A5D6A">
        <w:rPr>
          <w:lang w:val="fr-FR"/>
        </w:rPr>
        <w:t>5.1.</w:t>
      </w:r>
      <w:r w:rsidRPr="007A5D6A">
        <w:rPr>
          <w:lang w:val="fr-FR"/>
        </w:rPr>
        <w:tab/>
        <w:t>Le détenteur des données utilise les données aux fins définies dans l'accord sur l'accessibilité et l'utilisation des données. En principe, et sauf accord contraire conclu entre les deux parties, ces fins comprennent :</w:t>
      </w:r>
    </w:p>
    <w:p w14:paraId="19875696" w14:textId="77777777" w:rsidR="003E099A" w:rsidRPr="007A5D6A" w:rsidRDefault="007A5D6A">
      <w:pPr>
        <w:rPr>
          <w:lang w:val="fr-FR"/>
        </w:rPr>
      </w:pPr>
      <w:r w:rsidRPr="007A5D6A">
        <w:rPr>
          <w:lang w:val="fr-FR"/>
        </w:rPr>
        <w:t>1.</w:t>
      </w:r>
      <w:r w:rsidRPr="007A5D6A">
        <w:rPr>
          <w:lang w:val="fr-FR"/>
        </w:rPr>
        <w:tab/>
        <w:t>fournir des services pour le compte des utilisateurs professionnels et privés, comme stipulé dans leurs accords respectifs ;</w:t>
      </w:r>
    </w:p>
    <w:p w14:paraId="781187FD" w14:textId="77777777" w:rsidR="003E099A" w:rsidRPr="007A5D6A" w:rsidRDefault="007A5D6A">
      <w:pPr>
        <w:rPr>
          <w:lang w:val="fr-FR"/>
        </w:rPr>
      </w:pPr>
      <w:r w:rsidRPr="007A5D6A">
        <w:rPr>
          <w:lang w:val="fr-FR"/>
        </w:rPr>
        <w:t>2.</w:t>
      </w:r>
      <w:r w:rsidRPr="007A5D6A">
        <w:rPr>
          <w:lang w:val="fr-FR"/>
        </w:rPr>
        <w:tab/>
        <w:t>fournir des services d'assistance, de garantie ou similaires, ou évaluer les réclamations d'utilisateurs professionnels ou privés ou celles de tiers concernant le produit ou le service connexe ;</w:t>
      </w:r>
    </w:p>
    <w:p w14:paraId="539AEA66" w14:textId="77777777" w:rsidR="003E099A" w:rsidRPr="007A5D6A" w:rsidRDefault="007A5D6A">
      <w:pPr>
        <w:rPr>
          <w:lang w:val="fr-FR"/>
        </w:rPr>
      </w:pPr>
      <w:r w:rsidRPr="007A5D6A">
        <w:rPr>
          <w:lang w:val="fr-FR"/>
        </w:rPr>
        <w:t>3.</w:t>
      </w:r>
      <w:r w:rsidRPr="007A5D6A">
        <w:rPr>
          <w:lang w:val="fr-FR"/>
        </w:rPr>
        <w:tab/>
        <w:t>contrôler et préserver le fonctionnement, la sûreté et la sécurité du produit ou du service connexe et garantir le contrôle de qualité ;</w:t>
      </w:r>
    </w:p>
    <w:p w14:paraId="791F1DB3" w14:textId="77777777" w:rsidR="003E099A" w:rsidRPr="007A5D6A" w:rsidRDefault="007A5D6A">
      <w:pPr>
        <w:rPr>
          <w:lang w:val="fr-FR"/>
        </w:rPr>
      </w:pPr>
      <w:r w:rsidRPr="007A5D6A">
        <w:rPr>
          <w:lang w:val="fr-FR"/>
        </w:rPr>
        <w:t>4.</w:t>
      </w:r>
      <w:r w:rsidRPr="007A5D6A">
        <w:rPr>
          <w:lang w:val="fr-FR"/>
        </w:rPr>
        <w:tab/>
        <w:t>améliorer le fonctionnement de tout produit ou service connexe fourni aux utilisateurs par le détenteur de données ou les entités affiliées à Hyundai ;</w:t>
      </w:r>
    </w:p>
    <w:p w14:paraId="39C34347" w14:textId="77777777" w:rsidR="003E099A" w:rsidRPr="007A5D6A" w:rsidRDefault="007A5D6A">
      <w:pPr>
        <w:rPr>
          <w:lang w:val="fr-FR"/>
        </w:rPr>
      </w:pPr>
      <w:r w:rsidRPr="007A5D6A">
        <w:rPr>
          <w:lang w:val="fr-FR"/>
        </w:rPr>
        <w:t>5.</w:t>
      </w:r>
      <w:r w:rsidRPr="007A5D6A">
        <w:rPr>
          <w:lang w:val="fr-FR"/>
        </w:rPr>
        <w:tab/>
        <w:t>analyser les données et les agréger avec d'autres données ou créer des données de services afin d'améliorer le ou les services que le détenteur de données fournit aux utilisateurs ;</w:t>
      </w:r>
    </w:p>
    <w:p w14:paraId="12F8E053" w14:textId="77777777" w:rsidR="003E099A" w:rsidRPr="007A5D6A" w:rsidRDefault="007A5D6A">
      <w:pPr>
        <w:rPr>
          <w:lang w:val="fr-FR"/>
        </w:rPr>
      </w:pPr>
      <w:r w:rsidRPr="007A5D6A">
        <w:rPr>
          <w:lang w:val="fr-FR"/>
        </w:rPr>
        <w:t>6.</w:t>
      </w:r>
      <w:r w:rsidRPr="007A5D6A">
        <w:rPr>
          <w:lang w:val="fr-FR"/>
        </w:rPr>
        <w:tab/>
        <w:t>permettre le développement de nouveaux produits ou services, y compris des solutions d'intelligence artificielle (IA), par le détenteur de données, des tiers agissant en son nom ou le détenteur de données en collaboration avec de telles tierces parties ;</w:t>
      </w:r>
    </w:p>
    <w:p w14:paraId="70C28859" w14:textId="77777777" w:rsidR="003E099A" w:rsidRPr="007A5D6A" w:rsidRDefault="007A5D6A">
      <w:pPr>
        <w:rPr>
          <w:lang w:val="fr-FR"/>
        </w:rPr>
      </w:pPr>
      <w:r w:rsidRPr="007A5D6A">
        <w:rPr>
          <w:lang w:val="fr-FR"/>
        </w:rPr>
        <w:t>7.</w:t>
      </w:r>
      <w:r w:rsidRPr="007A5D6A">
        <w:rPr>
          <w:lang w:val="fr-FR"/>
        </w:rPr>
        <w:tab/>
        <w:t>agréger ces données avec d'autres données ou générer des données dérivées, pour toute fin légale, y compris la vente ou tout autre moyen mettant à disposition lesdites données agrégées ou données dérivées à des tiers, dans la mesure où de telles données ne permettent pas l'identification de données spécifiques qui auraient été transmises au détenteur de données depuis le produit connecté et ne permettent pas à des tiers de retrouver les données initiales à partir de l'agrégat des données.</w:t>
      </w:r>
    </w:p>
    <w:p w14:paraId="71F5A103" w14:textId="77777777" w:rsidR="003E099A" w:rsidRPr="007A5D6A" w:rsidRDefault="003E099A">
      <w:pPr>
        <w:rPr>
          <w:lang w:val="fr-FR"/>
        </w:rPr>
      </w:pPr>
    </w:p>
    <w:p w14:paraId="772ED278" w14:textId="77777777" w:rsidR="003E099A" w:rsidRPr="007A5D6A" w:rsidRDefault="007A5D6A">
      <w:pPr>
        <w:rPr>
          <w:lang w:val="fr-FR"/>
        </w:rPr>
      </w:pPr>
      <w:r w:rsidRPr="007A5D6A">
        <w:rPr>
          <w:b/>
          <w:lang w:val="fr-FR"/>
        </w:rPr>
        <w:t>6.</w:t>
      </w:r>
      <w:r w:rsidRPr="007A5D6A">
        <w:rPr>
          <w:b/>
          <w:lang w:val="fr-FR"/>
        </w:rPr>
        <w:tab/>
        <w:t>ACCESSIBILITÉ AUX DONNÉES</w:t>
      </w:r>
    </w:p>
    <w:p w14:paraId="5A4D3277" w14:textId="77777777" w:rsidR="003E099A" w:rsidRPr="007A5D6A" w:rsidRDefault="003E099A">
      <w:pPr>
        <w:rPr>
          <w:lang w:val="fr-FR"/>
        </w:rPr>
      </w:pPr>
    </w:p>
    <w:p w14:paraId="5E95D638" w14:textId="77777777" w:rsidR="003E099A" w:rsidRPr="007A5D6A" w:rsidRDefault="003E099A">
      <w:pPr>
        <w:rPr>
          <w:lang w:val="fr-FR"/>
        </w:rPr>
      </w:pPr>
    </w:p>
    <w:p w14:paraId="35481E20" w14:textId="77777777" w:rsidR="003E099A" w:rsidRPr="007A5D6A" w:rsidRDefault="007A5D6A">
      <w:pPr>
        <w:rPr>
          <w:lang w:val="fr-FR"/>
        </w:rPr>
      </w:pPr>
      <w:r w:rsidRPr="007A5D6A">
        <w:rPr>
          <w:lang w:val="fr-FR"/>
        </w:rPr>
        <w:t>6.1.</w:t>
      </w:r>
      <w:r w:rsidRPr="007A5D6A">
        <w:rPr>
          <w:lang w:val="fr-FR"/>
        </w:rPr>
        <w:tab/>
        <w:t>L'utilisateur peut accéder aux données comme décrit dans l'annexe 2 de la présente notice d'information.</w:t>
      </w:r>
    </w:p>
    <w:p w14:paraId="2AB88E2A" w14:textId="77777777" w:rsidR="003E099A" w:rsidRPr="007A5D6A" w:rsidRDefault="003E099A">
      <w:pPr>
        <w:rPr>
          <w:lang w:val="fr-FR"/>
        </w:rPr>
      </w:pPr>
    </w:p>
    <w:p w14:paraId="0532A140" w14:textId="77777777" w:rsidR="003E099A" w:rsidRPr="007A5D6A" w:rsidRDefault="003E099A">
      <w:pPr>
        <w:rPr>
          <w:lang w:val="fr-FR"/>
        </w:rPr>
      </w:pPr>
    </w:p>
    <w:p w14:paraId="0260CC60" w14:textId="77777777" w:rsidR="003E099A" w:rsidRPr="007A5D6A" w:rsidRDefault="007A5D6A">
      <w:pPr>
        <w:rPr>
          <w:lang w:val="fr-FR"/>
        </w:rPr>
      </w:pPr>
      <w:r w:rsidRPr="007A5D6A">
        <w:rPr>
          <w:lang w:val="fr-FR"/>
        </w:rPr>
        <w:t>6.2.</w:t>
      </w:r>
      <w:r w:rsidRPr="007A5D6A">
        <w:rPr>
          <w:lang w:val="fr-FR"/>
        </w:rPr>
        <w:tab/>
        <w:t xml:space="preserve">Lorsque l'utilisateur demande l'accès aux données, il se peut qu'il lui soit demandé de prouver qu'il dispose bien des droits d'accès en vertu du Data </w:t>
      </w:r>
      <w:proofErr w:type="spellStart"/>
      <w:r w:rsidRPr="007A5D6A">
        <w:rPr>
          <w:lang w:val="fr-FR"/>
        </w:rPr>
        <w:t>Act</w:t>
      </w:r>
      <w:proofErr w:type="spellEnd"/>
      <w:r w:rsidRPr="007A5D6A">
        <w:rPr>
          <w:lang w:val="fr-FR"/>
        </w:rPr>
        <w:t>, et notamment :</w:t>
      </w:r>
    </w:p>
    <w:p w14:paraId="568D3439" w14:textId="49FC3751" w:rsidR="003E099A" w:rsidRPr="007A5D6A" w:rsidRDefault="007A5D6A">
      <w:pPr>
        <w:rPr>
          <w:lang w:val="fr-FR"/>
        </w:rPr>
      </w:pPr>
      <w:r>
        <w:rPr>
          <w:lang w:val="fr-FR"/>
        </w:rPr>
        <w:t>1</w:t>
      </w:r>
      <w:r w:rsidRPr="007A5D6A">
        <w:rPr>
          <w:lang w:val="fr-FR"/>
        </w:rPr>
        <w:t>.</w:t>
      </w:r>
      <w:r w:rsidRPr="007A5D6A">
        <w:rPr>
          <w:lang w:val="fr-FR"/>
        </w:rPr>
        <w:tab/>
        <w:t>de prouver qu'il est bien le détenteur légal du véhicule, OU</w:t>
      </w:r>
    </w:p>
    <w:p w14:paraId="02195524" w14:textId="2F1AAD72" w:rsidR="003E099A" w:rsidRPr="007A5D6A" w:rsidRDefault="007A5D6A">
      <w:pPr>
        <w:rPr>
          <w:lang w:val="fr-FR"/>
        </w:rPr>
      </w:pPr>
      <w:r>
        <w:rPr>
          <w:lang w:val="fr-FR"/>
        </w:rPr>
        <w:t>2</w:t>
      </w:r>
      <w:r w:rsidRPr="007A5D6A">
        <w:rPr>
          <w:lang w:val="fr-FR"/>
        </w:rPr>
        <w:t>.</w:t>
      </w:r>
      <w:r w:rsidRPr="007A5D6A">
        <w:rPr>
          <w:lang w:val="fr-FR"/>
        </w:rPr>
        <w:tab/>
        <w:t>d'apporter la preuve du leasing ou bien de l'utilisation temporaire du véhicule, OU</w:t>
      </w:r>
    </w:p>
    <w:p w14:paraId="20E3F5CF" w14:textId="5E11AA24" w:rsidR="003E099A" w:rsidRPr="007A5D6A" w:rsidRDefault="007A5D6A">
      <w:pPr>
        <w:rPr>
          <w:lang w:val="fr-FR"/>
        </w:rPr>
      </w:pPr>
      <w:r>
        <w:rPr>
          <w:lang w:val="fr-FR"/>
        </w:rPr>
        <w:t>3</w:t>
      </w:r>
      <w:r w:rsidRPr="007A5D6A">
        <w:rPr>
          <w:lang w:val="fr-FR"/>
        </w:rPr>
        <w:t>.</w:t>
      </w:r>
      <w:r w:rsidRPr="007A5D6A">
        <w:rPr>
          <w:lang w:val="fr-FR"/>
        </w:rPr>
        <w:tab/>
        <w:t>la preuve qu'il est habilité à utiliser le ou les services connexes.</w:t>
      </w:r>
    </w:p>
    <w:p w14:paraId="6459D4B9" w14:textId="77777777" w:rsidR="003E099A" w:rsidRPr="007A5D6A" w:rsidRDefault="003E099A">
      <w:pPr>
        <w:rPr>
          <w:lang w:val="fr-FR"/>
        </w:rPr>
      </w:pPr>
    </w:p>
    <w:p w14:paraId="6542BBD5" w14:textId="77777777" w:rsidR="003E099A" w:rsidRPr="007A5D6A" w:rsidRDefault="007A5D6A">
      <w:pPr>
        <w:rPr>
          <w:lang w:val="fr-FR"/>
        </w:rPr>
      </w:pPr>
      <w:r w:rsidRPr="007A5D6A">
        <w:rPr>
          <w:lang w:val="fr-FR"/>
        </w:rPr>
        <w:t>6.3.</w:t>
      </w:r>
      <w:r w:rsidRPr="007A5D6A">
        <w:rPr>
          <w:lang w:val="fr-FR"/>
        </w:rPr>
        <w:tab/>
        <w:t>Dans le cas des utilisateurs privés, la demande doit être effectuée par le propriétaire du véhicule ou par l'utilisateur principal.</w:t>
      </w:r>
    </w:p>
    <w:p w14:paraId="4C2CD988" w14:textId="77777777" w:rsidR="003E099A" w:rsidRPr="007A5D6A" w:rsidRDefault="003E099A">
      <w:pPr>
        <w:rPr>
          <w:lang w:val="fr-FR"/>
        </w:rPr>
      </w:pPr>
    </w:p>
    <w:p w14:paraId="6FA2199C" w14:textId="77777777" w:rsidR="003E099A" w:rsidRPr="007A5D6A" w:rsidRDefault="003E099A">
      <w:pPr>
        <w:rPr>
          <w:lang w:val="fr-FR"/>
        </w:rPr>
      </w:pPr>
    </w:p>
    <w:p w14:paraId="38BD6265" w14:textId="77777777" w:rsidR="003E099A" w:rsidRPr="007A5D6A" w:rsidRDefault="007A5D6A">
      <w:pPr>
        <w:rPr>
          <w:lang w:val="fr-FR"/>
        </w:rPr>
      </w:pPr>
      <w:r w:rsidRPr="007A5D6A">
        <w:rPr>
          <w:lang w:val="fr-FR"/>
        </w:rPr>
        <w:t>6.4.</w:t>
      </w:r>
      <w:r w:rsidRPr="007A5D6A">
        <w:rPr>
          <w:lang w:val="fr-FR"/>
        </w:rPr>
        <w:tab/>
        <w:t>Avant de vous fournir l'accès aux données, le détenteur de données peut demander de prendre des mesures de sécurité techniques et organisationnelles pour garantir la sécurité desdites données.</w:t>
      </w:r>
    </w:p>
    <w:p w14:paraId="547485BF" w14:textId="77777777" w:rsidR="003E099A" w:rsidRPr="007A5D6A" w:rsidRDefault="003E099A">
      <w:pPr>
        <w:rPr>
          <w:lang w:val="fr-FR"/>
        </w:rPr>
      </w:pPr>
    </w:p>
    <w:p w14:paraId="153BCE0D" w14:textId="77777777" w:rsidR="003E099A" w:rsidRPr="007A5D6A" w:rsidRDefault="003E099A">
      <w:pPr>
        <w:rPr>
          <w:lang w:val="fr-FR"/>
        </w:rPr>
      </w:pPr>
    </w:p>
    <w:p w14:paraId="325C7E26" w14:textId="77777777" w:rsidR="003E099A" w:rsidRPr="007A5D6A" w:rsidRDefault="007A5D6A">
      <w:pPr>
        <w:rPr>
          <w:lang w:val="fr-FR"/>
        </w:rPr>
      </w:pPr>
      <w:r w:rsidRPr="007A5D6A">
        <w:rPr>
          <w:lang w:val="fr-FR"/>
        </w:rPr>
        <w:t>6.5.</w:t>
      </w:r>
      <w:r w:rsidRPr="007A5D6A">
        <w:rPr>
          <w:lang w:val="fr-FR"/>
        </w:rPr>
        <w:tab/>
        <w:t>En ce qui concerne les données personnelles, si les données concernées comprennent des données personnelles, le RGPD s'applique. Dans ce cas, il se peut qu'il soit demandé à l'utilisateur de prouver la base légale du traitement desdites données personnelles, à moins que ledit utilisateur ne soit la personne concernée selon la définition du RGPD, auquel cas il ne peut demander l'accès qu'aux données personnelles qui sont les siennes.</w:t>
      </w:r>
    </w:p>
    <w:p w14:paraId="21603ED7" w14:textId="77777777" w:rsidR="003E099A" w:rsidRPr="007A5D6A" w:rsidRDefault="003E099A">
      <w:pPr>
        <w:rPr>
          <w:lang w:val="fr-FR"/>
        </w:rPr>
      </w:pPr>
    </w:p>
    <w:p w14:paraId="04577914" w14:textId="77777777" w:rsidR="003E099A" w:rsidRPr="007A5D6A" w:rsidRDefault="003E099A">
      <w:pPr>
        <w:rPr>
          <w:lang w:val="fr-FR"/>
        </w:rPr>
      </w:pPr>
    </w:p>
    <w:p w14:paraId="2ACCA5DF" w14:textId="77777777" w:rsidR="003E099A" w:rsidRPr="007A5D6A" w:rsidRDefault="007A5D6A">
      <w:pPr>
        <w:rPr>
          <w:lang w:val="fr-FR"/>
        </w:rPr>
      </w:pPr>
      <w:r w:rsidRPr="007A5D6A">
        <w:rPr>
          <w:lang w:val="fr-FR"/>
        </w:rPr>
        <w:t>6.6.</w:t>
      </w:r>
      <w:r w:rsidRPr="007A5D6A">
        <w:rPr>
          <w:lang w:val="fr-FR"/>
        </w:rPr>
        <w:tab/>
        <w:t>Le détenteur de données peut refuser de fournir l'accès aux données lorsque leur divulgation (ou tout traitement ultérieur desdites données) pourrait compromettre les exigences de sécurité du produit, telles que définies par la législation nationale ou européenne en vigueur, étant ainsi susceptible d'avoir un effet préjudiciable sur la santé, la sûreté ou la sécurité de personnes physiques.</w:t>
      </w:r>
    </w:p>
    <w:p w14:paraId="080418EF" w14:textId="77777777" w:rsidR="003E099A" w:rsidRPr="007A5D6A" w:rsidRDefault="003E099A">
      <w:pPr>
        <w:rPr>
          <w:lang w:val="fr-FR"/>
        </w:rPr>
      </w:pPr>
    </w:p>
    <w:p w14:paraId="203D2FCA" w14:textId="77777777" w:rsidR="003E099A" w:rsidRPr="007A5D6A" w:rsidRDefault="003E099A">
      <w:pPr>
        <w:rPr>
          <w:lang w:val="fr-FR"/>
        </w:rPr>
      </w:pPr>
    </w:p>
    <w:p w14:paraId="665F1D3D" w14:textId="77777777" w:rsidR="003E099A" w:rsidRPr="007A5D6A" w:rsidRDefault="007A5D6A">
      <w:pPr>
        <w:rPr>
          <w:lang w:val="fr-FR"/>
        </w:rPr>
      </w:pPr>
      <w:r w:rsidRPr="007A5D6A">
        <w:rPr>
          <w:lang w:val="fr-FR"/>
        </w:rPr>
        <w:t>6.7.</w:t>
      </w:r>
      <w:r w:rsidRPr="007A5D6A">
        <w:rPr>
          <w:lang w:val="fr-FR"/>
        </w:rPr>
        <w:tab/>
        <w:t>En outre, dans des cas exceptionnels, le détenteur de données peut refuser l'accès aux données pertinentes, lorsque l'utilisateur n'est pas en mesure de garantir une sécurité suffisante des données pertinentes classées comme secret industriel ou dans le cas où leur divulgation risque fortement de nuire économiquement au détenteur de données.</w:t>
      </w:r>
    </w:p>
    <w:p w14:paraId="69F1AA96" w14:textId="77777777" w:rsidR="003E099A" w:rsidRPr="007A5D6A" w:rsidRDefault="003E099A">
      <w:pPr>
        <w:rPr>
          <w:lang w:val="fr-FR"/>
        </w:rPr>
      </w:pPr>
    </w:p>
    <w:p w14:paraId="772A3F3D" w14:textId="77777777" w:rsidR="003E099A" w:rsidRPr="007A5D6A" w:rsidRDefault="003E099A">
      <w:pPr>
        <w:rPr>
          <w:lang w:val="fr-FR"/>
        </w:rPr>
      </w:pPr>
    </w:p>
    <w:p w14:paraId="2AC905F1" w14:textId="77777777" w:rsidR="003E099A" w:rsidRPr="007A5D6A" w:rsidRDefault="007A5D6A">
      <w:pPr>
        <w:rPr>
          <w:lang w:val="fr-FR"/>
        </w:rPr>
      </w:pPr>
      <w:r w:rsidRPr="007A5D6A">
        <w:rPr>
          <w:lang w:val="fr-FR"/>
        </w:rPr>
        <w:t>6.8.</w:t>
      </w:r>
      <w:r w:rsidRPr="007A5D6A">
        <w:rPr>
          <w:lang w:val="fr-FR"/>
        </w:rPr>
        <w:tab/>
        <w:t>En cas de refus d'accès ou de partage de données avec une tierce partie, le détenteur de données est alors tenu d'en informer l'utilisateur et l'autorité compétente.</w:t>
      </w:r>
    </w:p>
    <w:p w14:paraId="7CF5AEE9" w14:textId="77777777" w:rsidR="003E099A" w:rsidRPr="007A5D6A" w:rsidRDefault="003E099A">
      <w:pPr>
        <w:rPr>
          <w:lang w:val="fr-FR"/>
        </w:rPr>
      </w:pPr>
    </w:p>
    <w:p w14:paraId="784421F8" w14:textId="77777777" w:rsidR="003E099A" w:rsidRPr="007A5D6A" w:rsidRDefault="003E099A">
      <w:pPr>
        <w:rPr>
          <w:lang w:val="fr-FR"/>
        </w:rPr>
      </w:pPr>
    </w:p>
    <w:p w14:paraId="68D814B6" w14:textId="77777777" w:rsidR="003E099A" w:rsidRPr="007A5D6A" w:rsidRDefault="007A5D6A">
      <w:pPr>
        <w:rPr>
          <w:lang w:val="fr-FR"/>
        </w:rPr>
      </w:pPr>
      <w:r w:rsidRPr="007A5D6A">
        <w:rPr>
          <w:b/>
          <w:lang w:val="fr-FR"/>
        </w:rPr>
        <w:t>7.</w:t>
      </w:r>
      <w:r w:rsidRPr="007A5D6A">
        <w:rPr>
          <w:b/>
          <w:lang w:val="fr-FR"/>
        </w:rPr>
        <w:tab/>
        <w:t>EFFACEMENT DES DONNÉES</w:t>
      </w:r>
    </w:p>
    <w:p w14:paraId="449F806E" w14:textId="77777777" w:rsidR="003E099A" w:rsidRPr="007A5D6A" w:rsidRDefault="003E099A">
      <w:pPr>
        <w:rPr>
          <w:lang w:val="fr-FR"/>
        </w:rPr>
      </w:pPr>
    </w:p>
    <w:p w14:paraId="360ECE88" w14:textId="77777777" w:rsidR="003E099A" w:rsidRPr="007A5D6A" w:rsidRDefault="003E099A">
      <w:pPr>
        <w:rPr>
          <w:lang w:val="fr-FR"/>
        </w:rPr>
      </w:pPr>
    </w:p>
    <w:p w14:paraId="711617B0" w14:textId="77777777" w:rsidR="003E099A" w:rsidRPr="007A5D6A" w:rsidRDefault="007A5D6A">
      <w:pPr>
        <w:rPr>
          <w:lang w:val="fr-FR"/>
        </w:rPr>
      </w:pPr>
      <w:r w:rsidRPr="007A5D6A">
        <w:rPr>
          <w:lang w:val="fr-FR"/>
        </w:rPr>
        <w:t>7.1.</w:t>
      </w:r>
      <w:r w:rsidRPr="007A5D6A">
        <w:rPr>
          <w:lang w:val="fr-FR"/>
        </w:rPr>
        <w:tab/>
        <w:t>Les données sont supprimées ou anonymisées à expiration de la période de conservation telle que définie dans l'annexe 1 et, dans le cadre de données personnelles, en vertu de la notice de confidentialité dont elles relèvent.</w:t>
      </w:r>
    </w:p>
    <w:p w14:paraId="7797A46F" w14:textId="77777777" w:rsidR="003E099A" w:rsidRPr="007A5D6A" w:rsidRDefault="003E099A">
      <w:pPr>
        <w:rPr>
          <w:lang w:val="fr-FR"/>
        </w:rPr>
      </w:pPr>
    </w:p>
    <w:p w14:paraId="0F8C2CF0" w14:textId="77777777" w:rsidR="003E099A" w:rsidRPr="007A5D6A" w:rsidRDefault="003E099A">
      <w:pPr>
        <w:rPr>
          <w:lang w:val="fr-FR"/>
        </w:rPr>
      </w:pPr>
    </w:p>
    <w:p w14:paraId="0FA4BB59" w14:textId="77777777" w:rsidR="003E099A" w:rsidRPr="007A5D6A" w:rsidRDefault="007A5D6A">
      <w:pPr>
        <w:rPr>
          <w:lang w:val="fr-FR"/>
        </w:rPr>
      </w:pPr>
      <w:r w:rsidRPr="007A5D6A">
        <w:rPr>
          <w:lang w:val="fr-FR"/>
        </w:rPr>
        <w:t>7.2.</w:t>
      </w:r>
      <w:r w:rsidRPr="007A5D6A">
        <w:rPr>
          <w:lang w:val="fr-FR"/>
        </w:rPr>
        <w:tab/>
        <w:t>Ce chapitre n'affecte en rien les droits de l'utilisateur à l'effacement de ses données personnelles en vertu du RGPD, lorsque ledit utilisateur est bien la personne concernée des dites données personnelles.</w:t>
      </w:r>
    </w:p>
    <w:p w14:paraId="3DB3F5BC" w14:textId="77777777" w:rsidR="003E099A" w:rsidRPr="007A5D6A" w:rsidRDefault="003E099A">
      <w:pPr>
        <w:rPr>
          <w:lang w:val="fr-FR"/>
        </w:rPr>
      </w:pPr>
    </w:p>
    <w:p w14:paraId="3BE7142D" w14:textId="77777777" w:rsidR="003E099A" w:rsidRPr="007A5D6A" w:rsidRDefault="003E099A">
      <w:pPr>
        <w:rPr>
          <w:lang w:val="fr-FR"/>
        </w:rPr>
      </w:pPr>
    </w:p>
    <w:p w14:paraId="2AFDC4E3" w14:textId="77777777" w:rsidR="003E099A" w:rsidRPr="007A5D6A" w:rsidRDefault="007A5D6A">
      <w:pPr>
        <w:rPr>
          <w:lang w:val="fr-FR"/>
        </w:rPr>
      </w:pPr>
      <w:r w:rsidRPr="007A5D6A">
        <w:rPr>
          <w:b/>
          <w:lang w:val="fr-FR"/>
        </w:rPr>
        <w:t>8.</w:t>
      </w:r>
      <w:r w:rsidRPr="007A5D6A">
        <w:rPr>
          <w:b/>
          <w:lang w:val="fr-FR"/>
        </w:rPr>
        <w:tab/>
        <w:t>PARTAGE DE DONNÉES AVEC DES TIERS</w:t>
      </w:r>
    </w:p>
    <w:p w14:paraId="6476F754" w14:textId="77777777" w:rsidR="003E099A" w:rsidRPr="007A5D6A" w:rsidRDefault="003E099A">
      <w:pPr>
        <w:rPr>
          <w:lang w:val="fr-FR"/>
        </w:rPr>
      </w:pPr>
    </w:p>
    <w:p w14:paraId="42FB3A91" w14:textId="77777777" w:rsidR="003E099A" w:rsidRPr="007A5D6A" w:rsidRDefault="003E099A">
      <w:pPr>
        <w:rPr>
          <w:lang w:val="fr-FR"/>
        </w:rPr>
      </w:pPr>
    </w:p>
    <w:p w14:paraId="3B02997A" w14:textId="77777777" w:rsidR="003E099A" w:rsidRPr="007A5D6A" w:rsidRDefault="007A5D6A">
      <w:pPr>
        <w:rPr>
          <w:lang w:val="fr-FR"/>
        </w:rPr>
      </w:pPr>
      <w:r w:rsidRPr="007A5D6A">
        <w:rPr>
          <w:lang w:val="fr-FR"/>
        </w:rPr>
        <w:t>8.1.</w:t>
      </w:r>
      <w:r w:rsidRPr="007A5D6A">
        <w:rPr>
          <w:lang w:val="fr-FR"/>
        </w:rPr>
        <w:tab/>
        <w:t>L'utilisateur peut demander au détenteur de données de partager lesdites données avec une tierce partie que l'utilisateur lui aura indiquée.</w:t>
      </w:r>
    </w:p>
    <w:p w14:paraId="6DC6BE20" w14:textId="77777777" w:rsidR="003E099A" w:rsidRPr="007A5D6A" w:rsidRDefault="003E099A">
      <w:pPr>
        <w:rPr>
          <w:lang w:val="fr-FR"/>
        </w:rPr>
      </w:pPr>
    </w:p>
    <w:p w14:paraId="7C78C589" w14:textId="77777777" w:rsidR="003E099A" w:rsidRPr="007A5D6A" w:rsidRDefault="003E099A">
      <w:pPr>
        <w:rPr>
          <w:lang w:val="fr-FR"/>
        </w:rPr>
      </w:pPr>
    </w:p>
    <w:p w14:paraId="403F18F9" w14:textId="77777777" w:rsidR="003E099A" w:rsidRPr="007A5D6A" w:rsidRDefault="007A5D6A">
      <w:pPr>
        <w:rPr>
          <w:lang w:val="fr-FR"/>
        </w:rPr>
      </w:pPr>
      <w:r w:rsidRPr="007A5D6A">
        <w:rPr>
          <w:lang w:val="fr-FR"/>
        </w:rPr>
        <w:t>8.2.</w:t>
      </w:r>
      <w:r w:rsidRPr="007A5D6A">
        <w:rPr>
          <w:lang w:val="fr-FR"/>
        </w:rPr>
        <w:tab/>
        <w:t xml:space="preserve">L'utilisateur peut également demander à une tierce partie de demander lesdites données en son nom. Dans ce cas, le détenteur de données doit conclure un accord de partage de données distinct avec ladite tierce partie et est habilité à vérifier la validité et l'exhaustivité de la demande de ladite tierce partie. Le détenteur de données peut refuser la demande d'une tierce partie lorsque : </w:t>
      </w:r>
    </w:p>
    <w:p w14:paraId="4FADDA34" w14:textId="66B91E49" w:rsidR="003E099A" w:rsidRPr="007A5D6A" w:rsidRDefault="007A5D6A">
      <w:pPr>
        <w:rPr>
          <w:lang w:val="fr-FR"/>
        </w:rPr>
      </w:pPr>
      <w:r w:rsidRPr="007A5D6A">
        <w:rPr>
          <w:lang w:val="fr-FR"/>
        </w:rPr>
        <w:t>1.</w:t>
      </w:r>
      <w:r w:rsidRPr="007A5D6A">
        <w:rPr>
          <w:lang w:val="fr-FR"/>
        </w:rPr>
        <w:tab/>
        <w:t>aucun accord de partage de données n'a été conclu entre lui et ladite tierce partie ;</w:t>
      </w:r>
    </w:p>
    <w:p w14:paraId="5B98DD3F" w14:textId="66CBD658" w:rsidR="003E099A" w:rsidRPr="007A5D6A" w:rsidRDefault="007A5D6A">
      <w:pPr>
        <w:rPr>
          <w:lang w:val="fr-FR"/>
        </w:rPr>
      </w:pPr>
      <w:r w:rsidRPr="007A5D6A">
        <w:rPr>
          <w:lang w:val="fr-FR"/>
        </w:rPr>
        <w:lastRenderedPageBreak/>
        <w:t>2.</w:t>
      </w:r>
      <w:r w:rsidRPr="007A5D6A">
        <w:rPr>
          <w:lang w:val="fr-FR"/>
        </w:rPr>
        <w:tab/>
        <w:t>la validité et/ou l'exhaustivité de la demande de l'utilisateur ne peut/peuvent être effectivement confirmée/s ;</w:t>
      </w:r>
    </w:p>
    <w:p w14:paraId="126CAA5B" w14:textId="34EAE987" w:rsidR="003E099A" w:rsidRPr="007A5D6A" w:rsidRDefault="007A5D6A">
      <w:pPr>
        <w:rPr>
          <w:lang w:val="fr-FR"/>
        </w:rPr>
      </w:pPr>
      <w:r w:rsidRPr="007A5D6A">
        <w:rPr>
          <w:lang w:val="fr-FR"/>
        </w:rPr>
        <w:t>3.</w:t>
      </w:r>
      <w:r w:rsidRPr="007A5D6A">
        <w:rPr>
          <w:lang w:val="fr-FR"/>
        </w:rPr>
        <w:tab/>
        <w:t>ladite tierce partie ne peut fournir des garanties suffisantes pour la sécurité des données lorsque les données à partager sont considérées comme étant secret industriel du détenteur de données ou d'une autre partie ;</w:t>
      </w:r>
    </w:p>
    <w:p w14:paraId="6DD0312F" w14:textId="330DA7AD" w:rsidR="003E099A" w:rsidRPr="007A5D6A" w:rsidRDefault="007A5D6A">
      <w:pPr>
        <w:rPr>
          <w:lang w:val="fr-FR"/>
        </w:rPr>
      </w:pPr>
      <w:r w:rsidRPr="007A5D6A">
        <w:rPr>
          <w:lang w:val="fr-FR"/>
        </w:rPr>
        <w:t>4.</w:t>
      </w:r>
      <w:r w:rsidRPr="007A5D6A">
        <w:rPr>
          <w:lang w:val="fr-FR"/>
        </w:rPr>
        <w:tab/>
        <w:t>le traitement des données demandées pourrait compromettre les exigences de sécurité du produit, telles que définies par la législation nationale ou européenne en vigueur, étant ainsi susceptible d'avoir un effet préjudiciable sur la santé, la sûreté ou la sécurité de personnes physiques.</w:t>
      </w:r>
    </w:p>
    <w:p w14:paraId="66FBC6E4" w14:textId="77777777" w:rsidR="003E099A" w:rsidRPr="007A5D6A" w:rsidRDefault="003E099A">
      <w:pPr>
        <w:rPr>
          <w:lang w:val="fr-FR"/>
        </w:rPr>
      </w:pPr>
    </w:p>
    <w:p w14:paraId="640A0B8B" w14:textId="77777777" w:rsidR="003E099A" w:rsidRPr="007A5D6A" w:rsidRDefault="007A5D6A">
      <w:pPr>
        <w:rPr>
          <w:lang w:val="fr-FR"/>
        </w:rPr>
      </w:pPr>
      <w:r w:rsidRPr="007A5D6A">
        <w:rPr>
          <w:lang w:val="fr-FR"/>
        </w:rPr>
        <w:t>8.3.</w:t>
      </w:r>
      <w:r w:rsidRPr="007A5D6A">
        <w:rPr>
          <w:lang w:val="fr-FR"/>
        </w:rPr>
        <w:tab/>
        <w:t>Le cas échéant, le chapitre 6 s'applique pour le partage de données avec une tierce partie.</w:t>
      </w:r>
    </w:p>
    <w:p w14:paraId="7069B0DB" w14:textId="77777777" w:rsidR="003E099A" w:rsidRPr="007A5D6A" w:rsidRDefault="003E099A">
      <w:pPr>
        <w:rPr>
          <w:lang w:val="fr-FR"/>
        </w:rPr>
      </w:pPr>
    </w:p>
    <w:p w14:paraId="21B2A7D7" w14:textId="77777777" w:rsidR="003E099A" w:rsidRPr="007A5D6A" w:rsidRDefault="003E099A">
      <w:pPr>
        <w:rPr>
          <w:lang w:val="fr-FR"/>
        </w:rPr>
      </w:pPr>
    </w:p>
    <w:p w14:paraId="5DDD9455" w14:textId="77777777" w:rsidR="003E099A" w:rsidRPr="007A5D6A" w:rsidRDefault="007A5D6A">
      <w:pPr>
        <w:rPr>
          <w:lang w:val="fr-FR"/>
        </w:rPr>
      </w:pPr>
      <w:r w:rsidRPr="007A5D6A">
        <w:rPr>
          <w:lang w:val="fr-FR"/>
        </w:rPr>
        <w:t>8.4.</w:t>
      </w:r>
      <w:r w:rsidRPr="007A5D6A">
        <w:rPr>
          <w:lang w:val="fr-FR"/>
        </w:rPr>
        <w:tab/>
        <w:t>L'utilisateur peut révoquer à tout moment ses instructions de demande de partage de données avec une tierce partie. La révocation de ces instructions doit être communiquée via le centre de confidentialité de l'application mobile du détenteur de données (si existant) ou par les moyens stipulés au chapitre 9.</w:t>
      </w:r>
    </w:p>
    <w:p w14:paraId="189067AF" w14:textId="77777777" w:rsidR="003E099A" w:rsidRPr="007A5D6A" w:rsidRDefault="003E099A">
      <w:pPr>
        <w:rPr>
          <w:lang w:val="fr-FR"/>
        </w:rPr>
      </w:pPr>
    </w:p>
    <w:p w14:paraId="76E66024" w14:textId="77777777" w:rsidR="003E099A" w:rsidRPr="007A5D6A" w:rsidRDefault="003E099A">
      <w:pPr>
        <w:rPr>
          <w:lang w:val="fr-FR"/>
        </w:rPr>
      </w:pPr>
    </w:p>
    <w:p w14:paraId="7F032E6C" w14:textId="77777777" w:rsidR="003E099A" w:rsidRPr="007A5D6A" w:rsidRDefault="007A5D6A">
      <w:pPr>
        <w:rPr>
          <w:lang w:val="fr-FR"/>
        </w:rPr>
      </w:pPr>
      <w:r w:rsidRPr="007A5D6A">
        <w:rPr>
          <w:lang w:val="fr-FR"/>
        </w:rPr>
        <w:t>8.5.</w:t>
      </w:r>
      <w:r w:rsidRPr="007A5D6A">
        <w:rPr>
          <w:lang w:val="fr-FR"/>
        </w:rPr>
        <w:tab/>
        <w:t>En cas de refus d'accès ou de partage de données avec une tierce partie, le détenteur de données est alors tenu d'en informer l'utilisateur et l'autorité compétente.</w:t>
      </w:r>
    </w:p>
    <w:p w14:paraId="3818F46C" w14:textId="77777777" w:rsidR="003E099A" w:rsidRPr="007A5D6A" w:rsidRDefault="003E099A">
      <w:pPr>
        <w:rPr>
          <w:lang w:val="fr-FR"/>
        </w:rPr>
      </w:pPr>
    </w:p>
    <w:p w14:paraId="3065B192" w14:textId="77777777" w:rsidR="003E099A" w:rsidRPr="007A5D6A" w:rsidRDefault="003E099A">
      <w:pPr>
        <w:rPr>
          <w:lang w:val="fr-FR"/>
        </w:rPr>
      </w:pPr>
    </w:p>
    <w:p w14:paraId="4859FBD0" w14:textId="77777777" w:rsidR="003E099A" w:rsidRPr="007A5D6A" w:rsidRDefault="007A5D6A">
      <w:pPr>
        <w:rPr>
          <w:lang w:val="fr-FR"/>
        </w:rPr>
      </w:pPr>
      <w:r w:rsidRPr="007A5D6A">
        <w:rPr>
          <w:lang w:val="fr-FR"/>
        </w:rPr>
        <w:t>8.6.</w:t>
      </w:r>
      <w:r w:rsidRPr="007A5D6A">
        <w:rPr>
          <w:lang w:val="fr-FR"/>
        </w:rPr>
        <w:tab/>
        <w:t>Dans le cas des utilisateurs privés, l'utilisateur principal et les autres utilisateurs peuvent demander de partager des données avec des tierces parties et gérer ces demandes dans l'application.</w:t>
      </w:r>
    </w:p>
    <w:p w14:paraId="3F1E493B" w14:textId="77777777" w:rsidR="003E099A" w:rsidRPr="007A5D6A" w:rsidRDefault="003E099A">
      <w:pPr>
        <w:rPr>
          <w:lang w:val="fr-FR"/>
        </w:rPr>
      </w:pPr>
    </w:p>
    <w:p w14:paraId="07EC4124" w14:textId="77777777" w:rsidR="003E099A" w:rsidRPr="007A5D6A" w:rsidRDefault="003E099A">
      <w:pPr>
        <w:rPr>
          <w:lang w:val="fr-FR"/>
        </w:rPr>
      </w:pPr>
    </w:p>
    <w:p w14:paraId="0D8BBA5A" w14:textId="77777777" w:rsidR="003E099A" w:rsidRPr="007A5D6A" w:rsidRDefault="007A5D6A">
      <w:pPr>
        <w:rPr>
          <w:lang w:val="fr-FR"/>
        </w:rPr>
      </w:pPr>
      <w:r w:rsidRPr="007A5D6A">
        <w:rPr>
          <w:b/>
          <w:lang w:val="fr-FR"/>
        </w:rPr>
        <w:t>9.</w:t>
      </w:r>
      <w:r w:rsidRPr="007A5D6A">
        <w:rPr>
          <w:b/>
          <w:lang w:val="fr-FR"/>
        </w:rPr>
        <w:tab/>
        <w:t>COMMUNICATION</w:t>
      </w:r>
    </w:p>
    <w:p w14:paraId="4478D1FB" w14:textId="77777777" w:rsidR="003E099A" w:rsidRPr="007A5D6A" w:rsidRDefault="003E099A">
      <w:pPr>
        <w:rPr>
          <w:lang w:val="fr-FR"/>
        </w:rPr>
      </w:pPr>
    </w:p>
    <w:p w14:paraId="6A1C685E" w14:textId="77777777" w:rsidR="003E099A" w:rsidRPr="007A5D6A" w:rsidRDefault="003E099A">
      <w:pPr>
        <w:rPr>
          <w:lang w:val="fr-FR"/>
        </w:rPr>
      </w:pPr>
    </w:p>
    <w:p w14:paraId="5EDCC459" w14:textId="77777777" w:rsidR="003E099A" w:rsidRPr="007A5D6A" w:rsidRDefault="007A5D6A">
      <w:pPr>
        <w:rPr>
          <w:lang w:val="fr-FR"/>
        </w:rPr>
      </w:pPr>
      <w:r w:rsidRPr="007A5D6A">
        <w:rPr>
          <w:lang w:val="fr-FR"/>
        </w:rPr>
        <w:t>9.1.</w:t>
      </w:r>
      <w:r w:rsidRPr="007A5D6A">
        <w:rPr>
          <w:lang w:val="fr-FR"/>
        </w:rPr>
        <w:tab/>
        <w:t>Le détenteur de données peut être contacté comme suit :</w:t>
      </w:r>
    </w:p>
    <w:p w14:paraId="5665813E" w14:textId="77777777" w:rsidR="003E099A" w:rsidRPr="007A5D6A" w:rsidRDefault="007A5D6A">
      <w:pPr>
        <w:rPr>
          <w:lang w:val="fr-FR"/>
        </w:rPr>
      </w:pPr>
      <w:r w:rsidRPr="007A5D6A">
        <w:rPr>
          <w:lang w:val="fr-FR"/>
        </w:rPr>
        <w:br/>
        <w:t>[pour les utilisateurs privés]</w:t>
      </w:r>
    </w:p>
    <w:p w14:paraId="0F1C0B7B" w14:textId="77777777" w:rsidR="003E099A" w:rsidRPr="007A5D6A" w:rsidRDefault="007A5D6A">
      <w:pPr>
        <w:rPr>
          <w:lang w:val="fr-FR"/>
        </w:rPr>
      </w:pPr>
      <w:r w:rsidRPr="007A5D6A">
        <w:rPr>
          <w:lang w:val="fr-FR"/>
        </w:rPr>
        <w:t>1.</w:t>
      </w:r>
      <w:r w:rsidRPr="007A5D6A">
        <w:rPr>
          <w:lang w:val="fr-FR"/>
        </w:rPr>
        <w:tab/>
        <w:t>par courriel à : hcm.dataprotection@hyundai-europe.com.</w:t>
      </w:r>
    </w:p>
    <w:p w14:paraId="41F12D00" w14:textId="77777777" w:rsidR="003E099A" w:rsidRPr="007A5D6A" w:rsidRDefault="007A5D6A">
      <w:pPr>
        <w:rPr>
          <w:lang w:val="fr-FR"/>
        </w:rPr>
      </w:pPr>
      <w:r w:rsidRPr="007A5D6A">
        <w:rPr>
          <w:lang w:val="fr-FR"/>
        </w:rPr>
        <w:br/>
        <w:t>[pour les utilisateurs professionnels]</w:t>
      </w:r>
    </w:p>
    <w:p w14:paraId="5C581F22" w14:textId="77777777" w:rsidR="003E099A" w:rsidRPr="007A5D6A" w:rsidRDefault="007A5D6A">
      <w:pPr>
        <w:rPr>
          <w:lang w:val="fr-FR"/>
        </w:rPr>
      </w:pPr>
      <w:r w:rsidRPr="007A5D6A">
        <w:rPr>
          <w:lang w:val="fr-FR"/>
        </w:rPr>
        <w:t>1.</w:t>
      </w:r>
      <w:r w:rsidRPr="007A5D6A">
        <w:rPr>
          <w:lang w:val="fr-FR"/>
        </w:rPr>
        <w:tab/>
        <w:t xml:space="preserve">via le formulaire de contact qui se trouve sous : </w:t>
      </w:r>
      <w:hyperlink r:id="rId10">
        <w:r w:rsidRPr="007A5D6A">
          <w:rPr>
            <w:color w:val="000080"/>
            <w:u w:val="single"/>
            <w:lang w:val="fr-FR"/>
          </w:rPr>
          <w:t>https://connected-mobility.hyundai.com/data-services-contact-form</w:t>
        </w:r>
      </w:hyperlink>
      <w:r w:rsidRPr="007A5D6A">
        <w:rPr>
          <w:lang w:val="fr-FR"/>
        </w:rPr>
        <w:t>,</w:t>
      </w:r>
    </w:p>
    <w:p w14:paraId="3BAF35CA" w14:textId="77777777" w:rsidR="003E099A" w:rsidRPr="007A5D6A" w:rsidRDefault="007A5D6A">
      <w:pPr>
        <w:rPr>
          <w:lang w:val="fr-FR"/>
        </w:rPr>
      </w:pPr>
      <w:r w:rsidRPr="007A5D6A">
        <w:rPr>
          <w:lang w:val="fr-FR"/>
        </w:rPr>
        <w:t>2.</w:t>
      </w:r>
      <w:r w:rsidRPr="007A5D6A">
        <w:rPr>
          <w:lang w:val="fr-FR"/>
        </w:rPr>
        <w:tab/>
        <w:t>par courriel à : data-services.support@hyundai-europe.com.</w:t>
      </w:r>
    </w:p>
    <w:p w14:paraId="4BAF6970" w14:textId="77777777" w:rsidR="003E099A" w:rsidRPr="007A5D6A" w:rsidRDefault="003E099A">
      <w:pPr>
        <w:rPr>
          <w:lang w:val="fr-FR"/>
        </w:rPr>
      </w:pPr>
    </w:p>
    <w:p w14:paraId="236CCC79" w14:textId="77777777" w:rsidR="003E099A" w:rsidRPr="007A5D6A" w:rsidRDefault="007A5D6A">
      <w:pPr>
        <w:rPr>
          <w:lang w:val="fr-FR"/>
        </w:rPr>
      </w:pPr>
      <w:r w:rsidRPr="007A5D6A">
        <w:rPr>
          <w:b/>
          <w:lang w:val="fr-FR"/>
        </w:rPr>
        <w:t>10.</w:t>
      </w:r>
      <w:r w:rsidRPr="007A5D6A">
        <w:rPr>
          <w:b/>
          <w:lang w:val="fr-FR"/>
        </w:rPr>
        <w:tab/>
        <w:t>DROIT DE DÉPOSER UNE PLAINTE</w:t>
      </w:r>
    </w:p>
    <w:p w14:paraId="1FED0F2E" w14:textId="77777777" w:rsidR="003E099A" w:rsidRPr="007A5D6A" w:rsidRDefault="003E099A">
      <w:pPr>
        <w:rPr>
          <w:lang w:val="fr-FR"/>
        </w:rPr>
      </w:pPr>
    </w:p>
    <w:p w14:paraId="646C2DA7" w14:textId="77777777" w:rsidR="003E099A" w:rsidRPr="007A5D6A" w:rsidRDefault="003E099A">
      <w:pPr>
        <w:rPr>
          <w:lang w:val="fr-FR"/>
        </w:rPr>
      </w:pPr>
    </w:p>
    <w:p w14:paraId="2520469F" w14:textId="77777777" w:rsidR="003E099A" w:rsidRPr="007A5D6A" w:rsidRDefault="007A5D6A">
      <w:pPr>
        <w:rPr>
          <w:lang w:val="fr-FR"/>
        </w:rPr>
      </w:pPr>
      <w:r w:rsidRPr="007A5D6A">
        <w:rPr>
          <w:lang w:val="fr-FR"/>
        </w:rPr>
        <w:t>10.1.</w:t>
      </w:r>
      <w:r w:rsidRPr="007A5D6A">
        <w:rPr>
          <w:lang w:val="fr-FR"/>
        </w:rPr>
        <w:tab/>
        <w:t xml:space="preserve">En cas d'infraction du chapitre II du Data </w:t>
      </w:r>
      <w:proofErr w:type="spellStart"/>
      <w:r w:rsidRPr="007A5D6A">
        <w:rPr>
          <w:lang w:val="fr-FR"/>
        </w:rPr>
        <w:t>Act</w:t>
      </w:r>
      <w:proofErr w:type="spellEnd"/>
      <w:r w:rsidRPr="007A5D6A">
        <w:rPr>
          <w:lang w:val="fr-FR"/>
        </w:rPr>
        <w:t xml:space="preserve">, l'utilisateur a le droit de déposer une plainte auprès de l'autorité compétente. La liste des autorités compétentes du Data </w:t>
      </w:r>
      <w:proofErr w:type="spellStart"/>
      <w:r w:rsidRPr="007A5D6A">
        <w:rPr>
          <w:lang w:val="fr-FR"/>
        </w:rPr>
        <w:t>Act</w:t>
      </w:r>
      <w:proofErr w:type="spellEnd"/>
      <w:r w:rsidRPr="007A5D6A">
        <w:rPr>
          <w:lang w:val="fr-FR"/>
        </w:rPr>
        <w:t xml:space="preserve"> se trouve dans l'annexe 3.</w:t>
      </w:r>
    </w:p>
    <w:p w14:paraId="62420B44" w14:textId="77777777" w:rsidR="003E099A" w:rsidRPr="007A5D6A" w:rsidRDefault="003E099A">
      <w:pPr>
        <w:rPr>
          <w:lang w:val="fr-FR"/>
        </w:rPr>
      </w:pPr>
    </w:p>
    <w:p w14:paraId="1AB710D0" w14:textId="77777777" w:rsidR="003E099A" w:rsidRPr="007A5D6A" w:rsidRDefault="003E099A">
      <w:pPr>
        <w:rPr>
          <w:lang w:val="fr-FR"/>
        </w:rPr>
      </w:pPr>
    </w:p>
    <w:p w14:paraId="7C0CBE9F" w14:textId="77777777" w:rsidR="003E099A" w:rsidRPr="007A5D6A" w:rsidRDefault="007A5D6A">
      <w:pPr>
        <w:rPr>
          <w:lang w:val="fr-FR"/>
        </w:rPr>
      </w:pPr>
      <w:r w:rsidRPr="007A5D6A">
        <w:rPr>
          <w:b/>
          <w:lang w:val="fr-FR"/>
        </w:rPr>
        <w:t>11.</w:t>
      </w:r>
      <w:r w:rsidRPr="007A5D6A">
        <w:rPr>
          <w:b/>
          <w:lang w:val="fr-FR"/>
        </w:rPr>
        <w:tab/>
        <w:t>MODIFICATIONS DE LA NOTICE D'INFORMATION</w:t>
      </w:r>
    </w:p>
    <w:p w14:paraId="0FF9C968" w14:textId="77777777" w:rsidR="003E099A" w:rsidRPr="007A5D6A" w:rsidRDefault="003E099A">
      <w:pPr>
        <w:rPr>
          <w:lang w:val="fr-FR"/>
        </w:rPr>
      </w:pPr>
    </w:p>
    <w:p w14:paraId="7CB06721" w14:textId="77777777" w:rsidR="003E099A" w:rsidRPr="007A5D6A" w:rsidRDefault="003E099A">
      <w:pPr>
        <w:rPr>
          <w:lang w:val="fr-FR"/>
        </w:rPr>
      </w:pPr>
    </w:p>
    <w:p w14:paraId="167160B7" w14:textId="77777777" w:rsidR="003E099A" w:rsidRPr="007A5D6A" w:rsidRDefault="007A5D6A">
      <w:pPr>
        <w:rPr>
          <w:lang w:val="fr-FR"/>
        </w:rPr>
      </w:pPr>
      <w:r w:rsidRPr="007A5D6A">
        <w:rPr>
          <w:lang w:val="fr-FR"/>
        </w:rPr>
        <w:t>11.1.</w:t>
      </w:r>
      <w:r w:rsidRPr="007A5D6A">
        <w:rPr>
          <w:lang w:val="fr-FR"/>
        </w:rPr>
        <w:tab/>
        <w:t>Le détenteur de données peut modifier la présente notice d'information, annexes incluses, si cela s'avère justifié dans le cadre des activités opérationnelles habituelles de ce dernier, y compris des modifications techniques, des changements organisationnels, des changements de processus commerciaux, par mesure de sécurité et pour des raisons similaires.</w:t>
      </w:r>
    </w:p>
    <w:p w14:paraId="16980C8C" w14:textId="77777777" w:rsidR="003E099A" w:rsidRPr="007A5D6A" w:rsidRDefault="003E099A">
      <w:pPr>
        <w:rPr>
          <w:lang w:val="fr-FR"/>
        </w:rPr>
      </w:pPr>
    </w:p>
    <w:p w14:paraId="622615F2" w14:textId="77777777" w:rsidR="003E099A" w:rsidRPr="007A5D6A" w:rsidRDefault="003E099A">
      <w:pPr>
        <w:rPr>
          <w:lang w:val="fr-FR"/>
        </w:rPr>
      </w:pPr>
    </w:p>
    <w:p w14:paraId="6A24E2DE" w14:textId="77777777" w:rsidR="003E099A" w:rsidRPr="007A5D6A" w:rsidRDefault="007A5D6A">
      <w:pPr>
        <w:rPr>
          <w:lang w:val="fr-FR"/>
        </w:rPr>
      </w:pPr>
      <w:r w:rsidRPr="007A5D6A">
        <w:rPr>
          <w:lang w:val="fr-FR"/>
        </w:rPr>
        <w:t>11.2.</w:t>
      </w:r>
      <w:r w:rsidRPr="007A5D6A">
        <w:rPr>
          <w:lang w:val="fr-FR"/>
        </w:rPr>
        <w:tab/>
        <w:t>Dans de tels cas, le détenteur de données en informera l'utilisateur comme spécifié dans l'accord sur l'accessibilité et l'utilisation des données.</w:t>
      </w:r>
    </w:p>
    <w:p w14:paraId="24204574" w14:textId="77777777" w:rsidR="003E099A" w:rsidRPr="007A5D6A" w:rsidRDefault="003E099A">
      <w:pPr>
        <w:rPr>
          <w:lang w:val="fr-FR"/>
        </w:rPr>
      </w:pPr>
    </w:p>
    <w:p w14:paraId="05152EB6" w14:textId="77777777" w:rsidR="003E099A" w:rsidRPr="007A5D6A" w:rsidRDefault="003E099A">
      <w:pPr>
        <w:rPr>
          <w:lang w:val="fr-FR"/>
        </w:rPr>
      </w:pPr>
    </w:p>
    <w:p w14:paraId="18ADBF1B" w14:textId="77777777" w:rsidR="003E099A" w:rsidRPr="007A5D6A" w:rsidRDefault="007A5D6A">
      <w:pPr>
        <w:rPr>
          <w:lang w:val="fr-FR"/>
        </w:rPr>
      </w:pPr>
      <w:r w:rsidRPr="007A5D6A">
        <w:rPr>
          <w:b/>
          <w:lang w:val="fr-FR"/>
        </w:rPr>
        <w:t>ANNEXE 1 : CHAMP D'APPLICATION DES DONNÉES</w:t>
      </w:r>
    </w:p>
    <w:p w14:paraId="5C89311E" w14:textId="77777777" w:rsidR="003E099A" w:rsidRPr="007A5D6A" w:rsidRDefault="007A5D6A">
      <w:pPr>
        <w:rPr>
          <w:lang w:val="fr-FR"/>
        </w:rPr>
      </w:pPr>
      <w:r w:rsidRPr="007A5D6A">
        <w:rPr>
          <w:lang w:val="fr-FR"/>
        </w:rPr>
        <w:br/>
        <w:t>Du fait de la grande diversité de notre gamme de véhicules ainsi que des différents équipements disponibles, nous ne pouvons fournir une description détaillée spécifique à chaque véhicule. Afin de nous conformer aux exigences requises en matière de transparence et de compréhension, nous fournissons les informations générales suivantes.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874"/>
        <w:gridCol w:w="827"/>
        <w:gridCol w:w="1349"/>
        <w:gridCol w:w="875"/>
        <w:gridCol w:w="1076"/>
        <w:gridCol w:w="1158"/>
        <w:gridCol w:w="1382"/>
        <w:gridCol w:w="1035"/>
      </w:tblGrid>
      <w:tr w:rsidR="003E099A" w14:paraId="6AD6BEB3" w14:textId="77777777">
        <w:tc>
          <w:tcPr>
            <w:tcW w:w="0" w:type="auto"/>
          </w:tcPr>
          <w:p w14:paraId="162E4296" w14:textId="77777777" w:rsidR="003E099A" w:rsidRDefault="007A5D6A">
            <w:r>
              <w:rPr>
                <w:b/>
              </w:rPr>
              <w:t xml:space="preserve">Types des </w:t>
            </w:r>
            <w:r>
              <w:rPr>
                <w:b/>
              </w:rPr>
              <w:lastRenderedPageBreak/>
              <w:t>données</w:t>
            </w:r>
          </w:p>
        </w:tc>
        <w:tc>
          <w:tcPr>
            <w:tcW w:w="0" w:type="auto"/>
          </w:tcPr>
          <w:p w14:paraId="07BD438C" w14:textId="77777777" w:rsidR="003E099A" w:rsidRDefault="007A5D6A">
            <w:r>
              <w:rPr>
                <w:b/>
              </w:rPr>
              <w:lastRenderedPageBreak/>
              <w:t>Format</w:t>
            </w:r>
          </w:p>
        </w:tc>
        <w:tc>
          <w:tcPr>
            <w:tcW w:w="0" w:type="auto"/>
          </w:tcPr>
          <w:p w14:paraId="02D4F72D" w14:textId="77777777" w:rsidR="003E099A" w:rsidRDefault="007A5D6A">
            <w:proofErr w:type="spellStart"/>
            <w:r>
              <w:rPr>
                <w:b/>
              </w:rPr>
              <w:t>Accessibilité</w:t>
            </w:r>
            <w:proofErr w:type="spellEnd"/>
          </w:p>
        </w:tc>
        <w:tc>
          <w:tcPr>
            <w:tcW w:w="0" w:type="auto"/>
          </w:tcPr>
          <w:p w14:paraId="3F1B3E5B" w14:textId="77777777" w:rsidR="003E099A" w:rsidRDefault="007A5D6A">
            <w:r>
              <w:rPr>
                <w:b/>
              </w:rPr>
              <w:t xml:space="preserve">Volume </w:t>
            </w:r>
            <w:proofErr w:type="spellStart"/>
            <w:r>
              <w:rPr>
                <w:b/>
              </w:rPr>
              <w:lastRenderedPageBreak/>
              <w:t>estimé</w:t>
            </w:r>
            <w:proofErr w:type="spellEnd"/>
          </w:p>
        </w:tc>
        <w:tc>
          <w:tcPr>
            <w:tcW w:w="0" w:type="auto"/>
          </w:tcPr>
          <w:p w14:paraId="13340E11" w14:textId="77777777" w:rsidR="003E099A" w:rsidRPr="007A5D6A" w:rsidRDefault="007A5D6A">
            <w:pPr>
              <w:rPr>
                <w:lang w:val="fr-FR"/>
              </w:rPr>
            </w:pPr>
            <w:r w:rsidRPr="007A5D6A">
              <w:rPr>
                <w:b/>
                <w:lang w:val="fr-FR"/>
              </w:rPr>
              <w:lastRenderedPageBreak/>
              <w:t xml:space="preserve">Les </w:t>
            </w:r>
            <w:r w:rsidRPr="007A5D6A">
              <w:rPr>
                <w:b/>
                <w:lang w:val="fr-FR"/>
              </w:rPr>
              <w:lastRenderedPageBreak/>
              <w:t>données sont-elles générées de façon continue et en temps réel ?</w:t>
            </w:r>
          </w:p>
        </w:tc>
        <w:tc>
          <w:tcPr>
            <w:tcW w:w="0" w:type="auto"/>
          </w:tcPr>
          <w:p w14:paraId="4F0C66F6" w14:textId="77777777" w:rsidR="003E099A" w:rsidRPr="007A5D6A" w:rsidRDefault="007A5D6A">
            <w:pPr>
              <w:rPr>
                <w:lang w:val="fr-FR"/>
              </w:rPr>
            </w:pPr>
            <w:r w:rsidRPr="007A5D6A">
              <w:rPr>
                <w:b/>
                <w:lang w:val="fr-FR"/>
              </w:rPr>
              <w:lastRenderedPageBreak/>
              <w:t xml:space="preserve">Fréquence </w:t>
            </w:r>
            <w:r w:rsidRPr="007A5D6A">
              <w:rPr>
                <w:b/>
                <w:lang w:val="fr-FR"/>
              </w:rPr>
              <w:lastRenderedPageBreak/>
              <w:t>de la collecte des données</w:t>
            </w:r>
          </w:p>
        </w:tc>
        <w:tc>
          <w:tcPr>
            <w:tcW w:w="0" w:type="auto"/>
          </w:tcPr>
          <w:p w14:paraId="29D6BB78" w14:textId="77777777" w:rsidR="003E099A" w:rsidRDefault="007A5D6A">
            <w:r>
              <w:rPr>
                <w:b/>
              </w:rPr>
              <w:lastRenderedPageBreak/>
              <w:t xml:space="preserve">Conservation </w:t>
            </w:r>
            <w:r>
              <w:rPr>
                <w:b/>
              </w:rPr>
              <w:lastRenderedPageBreak/>
              <w:t>des données</w:t>
            </w:r>
          </w:p>
        </w:tc>
        <w:tc>
          <w:tcPr>
            <w:tcW w:w="0" w:type="auto"/>
          </w:tcPr>
          <w:p w14:paraId="2DE2A4BD" w14:textId="77777777" w:rsidR="003E099A" w:rsidRDefault="007A5D6A">
            <w:r>
              <w:rPr>
                <w:b/>
              </w:rPr>
              <w:lastRenderedPageBreak/>
              <w:t xml:space="preserve">Secret </w:t>
            </w:r>
            <w:proofErr w:type="spellStart"/>
            <w:r>
              <w:rPr>
                <w:b/>
              </w:rPr>
              <w:lastRenderedPageBreak/>
              <w:t>industriel</w:t>
            </w:r>
            <w:proofErr w:type="spellEnd"/>
          </w:p>
        </w:tc>
      </w:tr>
      <w:tr w:rsidR="003E099A" w14:paraId="60B81F2F" w14:textId="77777777">
        <w:tc>
          <w:tcPr>
            <w:tcW w:w="0" w:type="auto"/>
          </w:tcPr>
          <w:p w14:paraId="4B5EC346" w14:textId="77777777" w:rsidR="003E099A" w:rsidRPr="007A5D6A" w:rsidRDefault="007A5D6A">
            <w:pPr>
              <w:rPr>
                <w:lang w:val="fr-FR"/>
              </w:rPr>
            </w:pPr>
            <w:r w:rsidRPr="007A5D6A">
              <w:rPr>
                <w:lang w:val="fr-FR"/>
              </w:rPr>
              <w:lastRenderedPageBreak/>
              <w:t>Collecte du niveau de charge de la batterie</w:t>
            </w:r>
          </w:p>
        </w:tc>
        <w:tc>
          <w:tcPr>
            <w:tcW w:w="0" w:type="auto"/>
          </w:tcPr>
          <w:p w14:paraId="0D764427" w14:textId="77777777" w:rsidR="003E099A" w:rsidRDefault="007A5D6A">
            <w:r>
              <w:t>JSON</w:t>
            </w:r>
          </w:p>
        </w:tc>
        <w:tc>
          <w:tcPr>
            <w:tcW w:w="0" w:type="auto"/>
          </w:tcPr>
          <w:p w14:paraId="0D2138FB" w14:textId="77777777" w:rsidR="003E099A" w:rsidRPr="007A5D6A" w:rsidRDefault="007A5D6A">
            <w:pPr>
              <w:rPr>
                <w:lang w:val="fr-FR"/>
              </w:rPr>
            </w:pPr>
            <w:r w:rsidRPr="007A5D6A">
              <w:rPr>
                <w:lang w:val="fr-FR"/>
              </w:rPr>
              <w:t>Données disponibles lisibles (sur demande)</w:t>
            </w:r>
          </w:p>
        </w:tc>
        <w:tc>
          <w:tcPr>
            <w:tcW w:w="0" w:type="auto"/>
          </w:tcPr>
          <w:p w14:paraId="4E939A1F" w14:textId="77777777" w:rsidR="003E099A" w:rsidRDefault="007A5D6A">
            <w:r>
              <w:t>10 ko</w:t>
            </w:r>
          </w:p>
        </w:tc>
        <w:tc>
          <w:tcPr>
            <w:tcW w:w="0" w:type="auto"/>
          </w:tcPr>
          <w:p w14:paraId="0F8C8629" w14:textId="77777777" w:rsidR="003E099A" w:rsidRPr="007A5D6A" w:rsidRDefault="007A5D6A">
            <w:pPr>
              <w:rPr>
                <w:lang w:val="fr-FR"/>
              </w:rPr>
            </w:pPr>
            <w:r w:rsidRPr="007A5D6A">
              <w:rPr>
                <w:lang w:val="fr-FR"/>
              </w:rPr>
              <w:t>CCS 1.0 : de façon non continue et en temps réel</w:t>
            </w:r>
          </w:p>
          <w:p w14:paraId="1D037FC7" w14:textId="77777777" w:rsidR="003E099A" w:rsidRPr="007A5D6A" w:rsidRDefault="007A5D6A">
            <w:pPr>
              <w:rPr>
                <w:lang w:val="fr-FR"/>
              </w:rPr>
            </w:pPr>
            <w:r w:rsidRPr="007A5D6A">
              <w:rPr>
                <w:lang w:val="fr-FR"/>
              </w:rPr>
              <w:t>CCS 2.0 : de façon continue et en temps réel</w:t>
            </w:r>
          </w:p>
        </w:tc>
        <w:tc>
          <w:tcPr>
            <w:tcW w:w="0" w:type="auto"/>
          </w:tcPr>
          <w:p w14:paraId="2A49C791" w14:textId="77777777" w:rsidR="003E099A" w:rsidRPr="007A5D6A" w:rsidRDefault="007A5D6A">
            <w:pPr>
              <w:rPr>
                <w:lang w:val="fr-FR"/>
              </w:rPr>
            </w:pPr>
            <w:r w:rsidRPr="007A5D6A">
              <w:rPr>
                <w:lang w:val="fr-FR"/>
              </w:rPr>
              <w:t>CCS 1.0 : à la fin de la conduite</w:t>
            </w:r>
          </w:p>
          <w:p w14:paraId="6B79CA15" w14:textId="77777777" w:rsidR="003E099A" w:rsidRDefault="007A5D6A">
            <w:r>
              <w:t xml:space="preserve">CCS 2.0 : </w:t>
            </w:r>
            <w:proofErr w:type="spellStart"/>
            <w:r>
              <w:t>toutes</w:t>
            </w:r>
            <w:proofErr w:type="spellEnd"/>
            <w:r>
              <w:t xml:space="preserve"> les : 1 minute</w:t>
            </w:r>
          </w:p>
        </w:tc>
        <w:tc>
          <w:tcPr>
            <w:tcW w:w="0" w:type="auto"/>
          </w:tcPr>
          <w:p w14:paraId="3A4A819D" w14:textId="77777777" w:rsidR="003E099A" w:rsidRDefault="007A5D6A">
            <w:proofErr w:type="spellStart"/>
            <w:r>
              <w:t>Serveur</w:t>
            </w:r>
            <w:proofErr w:type="spellEnd"/>
            <w:r>
              <w:t xml:space="preserve"> à distance</w:t>
            </w:r>
          </w:p>
        </w:tc>
        <w:tc>
          <w:tcPr>
            <w:tcW w:w="0" w:type="auto"/>
          </w:tcPr>
          <w:p w14:paraId="575B32C9" w14:textId="77777777" w:rsidR="003E099A" w:rsidRDefault="007A5D6A">
            <w:r>
              <w:t>Non</w:t>
            </w:r>
          </w:p>
        </w:tc>
      </w:tr>
      <w:tr w:rsidR="003E099A" w14:paraId="07340DAF" w14:textId="77777777">
        <w:tc>
          <w:tcPr>
            <w:tcW w:w="0" w:type="auto"/>
          </w:tcPr>
          <w:p w14:paraId="129149EF" w14:textId="77777777" w:rsidR="003E099A" w:rsidRPr="007A5D6A" w:rsidRDefault="007A5D6A">
            <w:pPr>
              <w:rPr>
                <w:lang w:val="fr-FR"/>
              </w:rPr>
            </w:pPr>
            <w:r w:rsidRPr="007A5D6A">
              <w:rPr>
                <w:lang w:val="fr-FR"/>
              </w:rPr>
              <w:t>Collecte du statut de la transmission/moteur</w:t>
            </w:r>
          </w:p>
        </w:tc>
        <w:tc>
          <w:tcPr>
            <w:tcW w:w="0" w:type="auto"/>
          </w:tcPr>
          <w:p w14:paraId="6ACE12F7" w14:textId="77777777" w:rsidR="003E099A" w:rsidRDefault="007A5D6A">
            <w:r>
              <w:t>JSON</w:t>
            </w:r>
          </w:p>
        </w:tc>
        <w:tc>
          <w:tcPr>
            <w:tcW w:w="0" w:type="auto"/>
          </w:tcPr>
          <w:p w14:paraId="7EBA6FF5" w14:textId="77777777" w:rsidR="003E099A" w:rsidRPr="007A5D6A" w:rsidRDefault="007A5D6A">
            <w:pPr>
              <w:rPr>
                <w:lang w:val="fr-FR"/>
              </w:rPr>
            </w:pPr>
            <w:r w:rsidRPr="007A5D6A">
              <w:rPr>
                <w:lang w:val="fr-FR"/>
              </w:rPr>
              <w:t>Données disponibles lisibles (sur demande)</w:t>
            </w:r>
          </w:p>
        </w:tc>
        <w:tc>
          <w:tcPr>
            <w:tcW w:w="0" w:type="auto"/>
          </w:tcPr>
          <w:p w14:paraId="51660F4D" w14:textId="77777777" w:rsidR="003E099A" w:rsidRDefault="007A5D6A">
            <w:r>
              <w:t>10 ko</w:t>
            </w:r>
          </w:p>
        </w:tc>
        <w:tc>
          <w:tcPr>
            <w:tcW w:w="0" w:type="auto"/>
          </w:tcPr>
          <w:p w14:paraId="5365DC35" w14:textId="77777777" w:rsidR="003E099A" w:rsidRPr="007A5D6A" w:rsidRDefault="007A5D6A">
            <w:pPr>
              <w:rPr>
                <w:lang w:val="fr-FR"/>
              </w:rPr>
            </w:pPr>
            <w:r w:rsidRPr="007A5D6A">
              <w:rPr>
                <w:lang w:val="fr-FR"/>
              </w:rPr>
              <w:t>CCS 1.0 : de façon non continue et en temps réel</w:t>
            </w:r>
          </w:p>
          <w:p w14:paraId="05BDB1ED" w14:textId="77777777" w:rsidR="003E099A" w:rsidRPr="007A5D6A" w:rsidRDefault="007A5D6A">
            <w:pPr>
              <w:rPr>
                <w:lang w:val="fr-FR"/>
              </w:rPr>
            </w:pPr>
            <w:r w:rsidRPr="007A5D6A">
              <w:rPr>
                <w:lang w:val="fr-FR"/>
              </w:rPr>
              <w:t>CCS 2.0 : de façon continue et en temps réel</w:t>
            </w:r>
          </w:p>
        </w:tc>
        <w:tc>
          <w:tcPr>
            <w:tcW w:w="0" w:type="auto"/>
          </w:tcPr>
          <w:p w14:paraId="595F8E50" w14:textId="77777777" w:rsidR="003E099A" w:rsidRPr="007A5D6A" w:rsidRDefault="007A5D6A">
            <w:pPr>
              <w:rPr>
                <w:lang w:val="fr-FR"/>
              </w:rPr>
            </w:pPr>
            <w:r w:rsidRPr="007A5D6A">
              <w:rPr>
                <w:lang w:val="fr-FR"/>
              </w:rPr>
              <w:t>CCS 1.0 : à la fin de la conduite</w:t>
            </w:r>
          </w:p>
          <w:p w14:paraId="41E37C43" w14:textId="77777777" w:rsidR="003E099A" w:rsidRDefault="007A5D6A">
            <w:r>
              <w:t xml:space="preserve">CCS 2.0 : </w:t>
            </w:r>
            <w:proofErr w:type="spellStart"/>
            <w:r>
              <w:t>toutes</w:t>
            </w:r>
            <w:proofErr w:type="spellEnd"/>
            <w:r>
              <w:t xml:space="preserve"> les : 1 minute</w:t>
            </w:r>
          </w:p>
        </w:tc>
        <w:tc>
          <w:tcPr>
            <w:tcW w:w="0" w:type="auto"/>
          </w:tcPr>
          <w:p w14:paraId="4F22F114" w14:textId="77777777" w:rsidR="003E099A" w:rsidRDefault="007A5D6A">
            <w:proofErr w:type="spellStart"/>
            <w:r>
              <w:t>Serveur</w:t>
            </w:r>
            <w:proofErr w:type="spellEnd"/>
            <w:r>
              <w:t xml:space="preserve"> à distance</w:t>
            </w:r>
          </w:p>
        </w:tc>
        <w:tc>
          <w:tcPr>
            <w:tcW w:w="0" w:type="auto"/>
          </w:tcPr>
          <w:p w14:paraId="0A8764D6" w14:textId="77777777" w:rsidR="003E099A" w:rsidRDefault="007A5D6A">
            <w:r>
              <w:t>Non</w:t>
            </w:r>
          </w:p>
        </w:tc>
      </w:tr>
      <w:tr w:rsidR="003E099A" w14:paraId="70FE482D" w14:textId="77777777">
        <w:tc>
          <w:tcPr>
            <w:tcW w:w="0" w:type="auto"/>
          </w:tcPr>
          <w:p w14:paraId="72FD9EEE" w14:textId="77777777" w:rsidR="003E099A" w:rsidRPr="007A5D6A" w:rsidRDefault="007A5D6A">
            <w:pPr>
              <w:rPr>
                <w:lang w:val="fr-FR"/>
              </w:rPr>
            </w:pPr>
            <w:r w:rsidRPr="007A5D6A">
              <w:rPr>
                <w:lang w:val="fr-FR"/>
              </w:rPr>
              <w:t>Collecte des données de localisation</w:t>
            </w:r>
          </w:p>
        </w:tc>
        <w:tc>
          <w:tcPr>
            <w:tcW w:w="0" w:type="auto"/>
          </w:tcPr>
          <w:p w14:paraId="06C6FEAF" w14:textId="77777777" w:rsidR="003E099A" w:rsidRDefault="007A5D6A">
            <w:r>
              <w:t>JSON</w:t>
            </w:r>
          </w:p>
        </w:tc>
        <w:tc>
          <w:tcPr>
            <w:tcW w:w="0" w:type="auto"/>
          </w:tcPr>
          <w:p w14:paraId="1B253A8C" w14:textId="77777777" w:rsidR="003E099A" w:rsidRPr="007A5D6A" w:rsidRDefault="007A5D6A">
            <w:pPr>
              <w:rPr>
                <w:lang w:val="fr-FR"/>
              </w:rPr>
            </w:pPr>
            <w:r w:rsidRPr="007A5D6A">
              <w:rPr>
                <w:lang w:val="fr-FR"/>
              </w:rPr>
              <w:t>Données disponibles lisibles (sur demande)</w:t>
            </w:r>
          </w:p>
        </w:tc>
        <w:tc>
          <w:tcPr>
            <w:tcW w:w="0" w:type="auto"/>
          </w:tcPr>
          <w:p w14:paraId="7E43BE75" w14:textId="77777777" w:rsidR="003E099A" w:rsidRDefault="007A5D6A">
            <w:r>
              <w:t>10 ko</w:t>
            </w:r>
          </w:p>
        </w:tc>
        <w:tc>
          <w:tcPr>
            <w:tcW w:w="0" w:type="auto"/>
          </w:tcPr>
          <w:p w14:paraId="07EE9827" w14:textId="77777777" w:rsidR="003E099A" w:rsidRPr="007A5D6A" w:rsidRDefault="007A5D6A">
            <w:pPr>
              <w:rPr>
                <w:lang w:val="fr-FR"/>
              </w:rPr>
            </w:pPr>
            <w:r w:rsidRPr="007A5D6A">
              <w:rPr>
                <w:lang w:val="fr-FR"/>
              </w:rPr>
              <w:t>CCS 1.0 : de façon non continue et en temps réel</w:t>
            </w:r>
          </w:p>
          <w:p w14:paraId="674FB734" w14:textId="77777777" w:rsidR="003E099A" w:rsidRPr="007A5D6A" w:rsidRDefault="007A5D6A">
            <w:pPr>
              <w:rPr>
                <w:lang w:val="fr-FR"/>
              </w:rPr>
            </w:pPr>
            <w:r w:rsidRPr="007A5D6A">
              <w:rPr>
                <w:lang w:val="fr-FR"/>
              </w:rPr>
              <w:t>CCS 2.0 : de façon continue et en temps réel</w:t>
            </w:r>
          </w:p>
        </w:tc>
        <w:tc>
          <w:tcPr>
            <w:tcW w:w="0" w:type="auto"/>
          </w:tcPr>
          <w:p w14:paraId="78343814" w14:textId="77777777" w:rsidR="003E099A" w:rsidRPr="007A5D6A" w:rsidRDefault="007A5D6A">
            <w:pPr>
              <w:rPr>
                <w:lang w:val="fr-FR"/>
              </w:rPr>
            </w:pPr>
            <w:r w:rsidRPr="007A5D6A">
              <w:rPr>
                <w:lang w:val="fr-FR"/>
              </w:rPr>
              <w:t>CCS 1.0 : à la fin de la conduite</w:t>
            </w:r>
          </w:p>
          <w:p w14:paraId="06585094" w14:textId="77777777" w:rsidR="003E099A" w:rsidRDefault="007A5D6A">
            <w:r>
              <w:t xml:space="preserve">CCS 2.0 : </w:t>
            </w:r>
            <w:proofErr w:type="spellStart"/>
            <w:r>
              <w:t>toutes</w:t>
            </w:r>
            <w:proofErr w:type="spellEnd"/>
            <w:r>
              <w:t xml:space="preserve"> les : 1 minute</w:t>
            </w:r>
          </w:p>
        </w:tc>
        <w:tc>
          <w:tcPr>
            <w:tcW w:w="0" w:type="auto"/>
          </w:tcPr>
          <w:p w14:paraId="0517F43E" w14:textId="77777777" w:rsidR="003E099A" w:rsidRDefault="007A5D6A">
            <w:proofErr w:type="spellStart"/>
            <w:r>
              <w:t>Serveur</w:t>
            </w:r>
            <w:proofErr w:type="spellEnd"/>
            <w:r>
              <w:t xml:space="preserve"> à distance</w:t>
            </w:r>
          </w:p>
        </w:tc>
        <w:tc>
          <w:tcPr>
            <w:tcW w:w="0" w:type="auto"/>
          </w:tcPr>
          <w:p w14:paraId="0301A407" w14:textId="77777777" w:rsidR="003E099A" w:rsidRDefault="007A5D6A">
            <w:r>
              <w:t>Non</w:t>
            </w:r>
          </w:p>
        </w:tc>
      </w:tr>
      <w:tr w:rsidR="003E099A" w14:paraId="1303B985" w14:textId="77777777">
        <w:tc>
          <w:tcPr>
            <w:tcW w:w="0" w:type="auto"/>
          </w:tcPr>
          <w:p w14:paraId="6623E9EC" w14:textId="77777777" w:rsidR="003E099A" w:rsidRPr="007A5D6A" w:rsidRDefault="007A5D6A">
            <w:pPr>
              <w:rPr>
                <w:lang w:val="fr-FR"/>
              </w:rPr>
            </w:pPr>
            <w:r w:rsidRPr="007A5D6A">
              <w:rPr>
                <w:lang w:val="fr-FR"/>
              </w:rPr>
              <w:t>Collecte des données relatives à l'utilisation du véhicule</w:t>
            </w:r>
          </w:p>
        </w:tc>
        <w:tc>
          <w:tcPr>
            <w:tcW w:w="0" w:type="auto"/>
          </w:tcPr>
          <w:p w14:paraId="0AD1F228" w14:textId="77777777" w:rsidR="003E099A" w:rsidRDefault="007A5D6A">
            <w:r>
              <w:t>JSON</w:t>
            </w:r>
          </w:p>
        </w:tc>
        <w:tc>
          <w:tcPr>
            <w:tcW w:w="0" w:type="auto"/>
          </w:tcPr>
          <w:p w14:paraId="33439FD4" w14:textId="77777777" w:rsidR="003E099A" w:rsidRPr="007A5D6A" w:rsidRDefault="007A5D6A">
            <w:pPr>
              <w:rPr>
                <w:lang w:val="fr-FR"/>
              </w:rPr>
            </w:pPr>
            <w:r w:rsidRPr="007A5D6A">
              <w:rPr>
                <w:lang w:val="fr-FR"/>
              </w:rPr>
              <w:t>Données disponibles lisibles (sur demande)</w:t>
            </w:r>
          </w:p>
        </w:tc>
        <w:tc>
          <w:tcPr>
            <w:tcW w:w="0" w:type="auto"/>
          </w:tcPr>
          <w:p w14:paraId="445763CE" w14:textId="77777777" w:rsidR="003E099A" w:rsidRDefault="007A5D6A">
            <w:r>
              <w:t>10 ko</w:t>
            </w:r>
          </w:p>
        </w:tc>
        <w:tc>
          <w:tcPr>
            <w:tcW w:w="0" w:type="auto"/>
          </w:tcPr>
          <w:p w14:paraId="679C9CDE" w14:textId="77777777" w:rsidR="003E099A" w:rsidRPr="007A5D6A" w:rsidRDefault="007A5D6A">
            <w:pPr>
              <w:rPr>
                <w:lang w:val="fr-FR"/>
              </w:rPr>
            </w:pPr>
            <w:r w:rsidRPr="007A5D6A">
              <w:rPr>
                <w:lang w:val="fr-FR"/>
              </w:rPr>
              <w:t>CCS 1.0 : de façon non continue et en temps réel</w:t>
            </w:r>
          </w:p>
          <w:p w14:paraId="7E3AD1FA" w14:textId="77777777" w:rsidR="003E099A" w:rsidRPr="007A5D6A" w:rsidRDefault="007A5D6A">
            <w:pPr>
              <w:rPr>
                <w:lang w:val="fr-FR"/>
              </w:rPr>
            </w:pPr>
            <w:r w:rsidRPr="007A5D6A">
              <w:rPr>
                <w:lang w:val="fr-FR"/>
              </w:rPr>
              <w:t>CCS 2.0 : de façon continue et en temps réel</w:t>
            </w:r>
          </w:p>
        </w:tc>
        <w:tc>
          <w:tcPr>
            <w:tcW w:w="0" w:type="auto"/>
          </w:tcPr>
          <w:p w14:paraId="31966227" w14:textId="77777777" w:rsidR="003E099A" w:rsidRPr="007A5D6A" w:rsidRDefault="007A5D6A">
            <w:pPr>
              <w:rPr>
                <w:lang w:val="fr-FR"/>
              </w:rPr>
            </w:pPr>
            <w:r w:rsidRPr="007A5D6A">
              <w:rPr>
                <w:lang w:val="fr-FR"/>
              </w:rPr>
              <w:t>CCS 1.0 : à la fin de la conduite</w:t>
            </w:r>
          </w:p>
          <w:p w14:paraId="71402F3B" w14:textId="77777777" w:rsidR="003E099A" w:rsidRDefault="007A5D6A">
            <w:r>
              <w:t xml:space="preserve">CCS 2.0 : </w:t>
            </w:r>
            <w:proofErr w:type="spellStart"/>
            <w:r>
              <w:t>toutes</w:t>
            </w:r>
            <w:proofErr w:type="spellEnd"/>
            <w:r>
              <w:t xml:space="preserve"> les : 1 minute</w:t>
            </w:r>
          </w:p>
        </w:tc>
        <w:tc>
          <w:tcPr>
            <w:tcW w:w="0" w:type="auto"/>
          </w:tcPr>
          <w:p w14:paraId="4660EC0F" w14:textId="77777777" w:rsidR="003E099A" w:rsidRDefault="007A5D6A">
            <w:proofErr w:type="spellStart"/>
            <w:r>
              <w:t>Serveur</w:t>
            </w:r>
            <w:proofErr w:type="spellEnd"/>
            <w:r>
              <w:t xml:space="preserve"> à distance</w:t>
            </w:r>
          </w:p>
        </w:tc>
        <w:tc>
          <w:tcPr>
            <w:tcW w:w="0" w:type="auto"/>
          </w:tcPr>
          <w:p w14:paraId="0F4CDE95" w14:textId="77777777" w:rsidR="003E099A" w:rsidRDefault="007A5D6A">
            <w:r>
              <w:t>Non</w:t>
            </w:r>
          </w:p>
        </w:tc>
      </w:tr>
      <w:tr w:rsidR="003E099A" w14:paraId="72DA2C3F" w14:textId="77777777">
        <w:tc>
          <w:tcPr>
            <w:tcW w:w="0" w:type="auto"/>
          </w:tcPr>
          <w:p w14:paraId="10F0F06C" w14:textId="77777777" w:rsidR="003E099A" w:rsidRPr="007A5D6A" w:rsidRDefault="007A5D6A">
            <w:pPr>
              <w:rPr>
                <w:lang w:val="fr-FR"/>
              </w:rPr>
            </w:pPr>
            <w:r w:rsidRPr="007A5D6A">
              <w:rPr>
                <w:lang w:val="fr-FR"/>
              </w:rPr>
              <w:t>Collecte du statut du véhicule</w:t>
            </w:r>
          </w:p>
        </w:tc>
        <w:tc>
          <w:tcPr>
            <w:tcW w:w="0" w:type="auto"/>
          </w:tcPr>
          <w:p w14:paraId="06440F31" w14:textId="77777777" w:rsidR="003E099A" w:rsidRDefault="007A5D6A">
            <w:r>
              <w:t>JSON</w:t>
            </w:r>
          </w:p>
        </w:tc>
        <w:tc>
          <w:tcPr>
            <w:tcW w:w="0" w:type="auto"/>
          </w:tcPr>
          <w:p w14:paraId="7C0787DD" w14:textId="77777777" w:rsidR="003E099A" w:rsidRPr="007A5D6A" w:rsidRDefault="007A5D6A">
            <w:pPr>
              <w:rPr>
                <w:lang w:val="fr-FR"/>
              </w:rPr>
            </w:pPr>
            <w:r w:rsidRPr="007A5D6A">
              <w:rPr>
                <w:lang w:val="fr-FR"/>
              </w:rPr>
              <w:t>Données disponibles lisibles (sur demande)</w:t>
            </w:r>
          </w:p>
        </w:tc>
        <w:tc>
          <w:tcPr>
            <w:tcW w:w="0" w:type="auto"/>
          </w:tcPr>
          <w:p w14:paraId="47F42AE9" w14:textId="77777777" w:rsidR="003E099A" w:rsidRDefault="007A5D6A">
            <w:r>
              <w:t>10 ko</w:t>
            </w:r>
          </w:p>
        </w:tc>
        <w:tc>
          <w:tcPr>
            <w:tcW w:w="0" w:type="auto"/>
          </w:tcPr>
          <w:p w14:paraId="7D1F0FC5" w14:textId="77777777" w:rsidR="003E099A" w:rsidRPr="007A5D6A" w:rsidRDefault="007A5D6A">
            <w:pPr>
              <w:rPr>
                <w:lang w:val="fr-FR"/>
              </w:rPr>
            </w:pPr>
            <w:r w:rsidRPr="007A5D6A">
              <w:rPr>
                <w:lang w:val="fr-FR"/>
              </w:rPr>
              <w:t>CCS 1.0 : de façon non continue et en temps réel</w:t>
            </w:r>
          </w:p>
          <w:p w14:paraId="2BAD04AF" w14:textId="77777777" w:rsidR="003E099A" w:rsidRPr="007A5D6A" w:rsidRDefault="007A5D6A">
            <w:pPr>
              <w:rPr>
                <w:lang w:val="fr-FR"/>
              </w:rPr>
            </w:pPr>
            <w:r w:rsidRPr="007A5D6A">
              <w:rPr>
                <w:lang w:val="fr-FR"/>
              </w:rPr>
              <w:t xml:space="preserve">CCS 2.0 : de façon continue et en </w:t>
            </w:r>
            <w:r w:rsidRPr="007A5D6A">
              <w:rPr>
                <w:lang w:val="fr-FR"/>
              </w:rPr>
              <w:lastRenderedPageBreak/>
              <w:t>temps réel</w:t>
            </w:r>
          </w:p>
        </w:tc>
        <w:tc>
          <w:tcPr>
            <w:tcW w:w="0" w:type="auto"/>
          </w:tcPr>
          <w:p w14:paraId="27997AD4" w14:textId="77777777" w:rsidR="003E099A" w:rsidRPr="007A5D6A" w:rsidRDefault="007A5D6A">
            <w:pPr>
              <w:rPr>
                <w:lang w:val="fr-FR"/>
              </w:rPr>
            </w:pPr>
            <w:r w:rsidRPr="007A5D6A">
              <w:rPr>
                <w:lang w:val="fr-FR"/>
              </w:rPr>
              <w:lastRenderedPageBreak/>
              <w:t>CCS 1.0 : à la fin de la conduite</w:t>
            </w:r>
          </w:p>
          <w:p w14:paraId="4609D4E8" w14:textId="77777777" w:rsidR="003E099A" w:rsidRDefault="007A5D6A">
            <w:r>
              <w:t xml:space="preserve">CCS 2.0 : </w:t>
            </w:r>
            <w:proofErr w:type="spellStart"/>
            <w:r>
              <w:t>toutes</w:t>
            </w:r>
            <w:proofErr w:type="spellEnd"/>
            <w:r>
              <w:t xml:space="preserve"> les : 1 minute</w:t>
            </w:r>
          </w:p>
        </w:tc>
        <w:tc>
          <w:tcPr>
            <w:tcW w:w="0" w:type="auto"/>
          </w:tcPr>
          <w:p w14:paraId="0239A379" w14:textId="77777777" w:rsidR="003E099A" w:rsidRDefault="007A5D6A">
            <w:proofErr w:type="spellStart"/>
            <w:r>
              <w:t>Serveur</w:t>
            </w:r>
            <w:proofErr w:type="spellEnd"/>
            <w:r>
              <w:t xml:space="preserve"> à distance</w:t>
            </w:r>
          </w:p>
        </w:tc>
        <w:tc>
          <w:tcPr>
            <w:tcW w:w="0" w:type="auto"/>
          </w:tcPr>
          <w:p w14:paraId="78410E9A" w14:textId="77777777" w:rsidR="003E099A" w:rsidRDefault="007A5D6A">
            <w:r>
              <w:t>Non</w:t>
            </w:r>
          </w:p>
        </w:tc>
      </w:tr>
      <w:tr w:rsidR="003E099A" w14:paraId="6898CB16" w14:textId="77777777">
        <w:tc>
          <w:tcPr>
            <w:tcW w:w="0" w:type="auto"/>
          </w:tcPr>
          <w:p w14:paraId="36E058DC" w14:textId="77777777" w:rsidR="003E099A" w:rsidRPr="007A5D6A" w:rsidRDefault="007A5D6A">
            <w:pPr>
              <w:rPr>
                <w:lang w:val="fr-FR"/>
              </w:rPr>
            </w:pPr>
            <w:r w:rsidRPr="007A5D6A">
              <w:rPr>
                <w:lang w:val="fr-FR"/>
              </w:rPr>
              <w:t>Collecte du statut de refroidissement</w:t>
            </w:r>
          </w:p>
        </w:tc>
        <w:tc>
          <w:tcPr>
            <w:tcW w:w="0" w:type="auto"/>
          </w:tcPr>
          <w:p w14:paraId="57BDC005" w14:textId="77777777" w:rsidR="003E099A" w:rsidRDefault="007A5D6A">
            <w:r>
              <w:t>JSON</w:t>
            </w:r>
          </w:p>
        </w:tc>
        <w:tc>
          <w:tcPr>
            <w:tcW w:w="0" w:type="auto"/>
          </w:tcPr>
          <w:p w14:paraId="257C6053" w14:textId="77777777" w:rsidR="003E099A" w:rsidRPr="007A5D6A" w:rsidRDefault="007A5D6A">
            <w:pPr>
              <w:rPr>
                <w:lang w:val="fr-FR"/>
              </w:rPr>
            </w:pPr>
            <w:r w:rsidRPr="007A5D6A">
              <w:rPr>
                <w:lang w:val="fr-FR"/>
              </w:rPr>
              <w:t>Données disponibles lisibles (sur demande)</w:t>
            </w:r>
          </w:p>
        </w:tc>
        <w:tc>
          <w:tcPr>
            <w:tcW w:w="0" w:type="auto"/>
          </w:tcPr>
          <w:p w14:paraId="2F882832" w14:textId="77777777" w:rsidR="003E099A" w:rsidRDefault="007A5D6A">
            <w:r>
              <w:t>10 ko</w:t>
            </w:r>
          </w:p>
        </w:tc>
        <w:tc>
          <w:tcPr>
            <w:tcW w:w="0" w:type="auto"/>
          </w:tcPr>
          <w:p w14:paraId="157ACA0D" w14:textId="77777777" w:rsidR="003E099A" w:rsidRPr="007A5D6A" w:rsidRDefault="007A5D6A">
            <w:pPr>
              <w:rPr>
                <w:lang w:val="fr-FR"/>
              </w:rPr>
            </w:pPr>
            <w:r w:rsidRPr="007A5D6A">
              <w:rPr>
                <w:lang w:val="fr-FR"/>
              </w:rPr>
              <w:t>CCS 1.0 : de façon non continue et en temps réel</w:t>
            </w:r>
          </w:p>
          <w:p w14:paraId="22A61DEE" w14:textId="77777777" w:rsidR="003E099A" w:rsidRPr="007A5D6A" w:rsidRDefault="007A5D6A">
            <w:pPr>
              <w:rPr>
                <w:lang w:val="fr-FR"/>
              </w:rPr>
            </w:pPr>
            <w:r w:rsidRPr="007A5D6A">
              <w:rPr>
                <w:lang w:val="fr-FR"/>
              </w:rPr>
              <w:t>CCS 2.0 : de façon continue et en temps réel</w:t>
            </w:r>
          </w:p>
        </w:tc>
        <w:tc>
          <w:tcPr>
            <w:tcW w:w="0" w:type="auto"/>
          </w:tcPr>
          <w:p w14:paraId="59D6F8B2" w14:textId="77777777" w:rsidR="003E099A" w:rsidRPr="007A5D6A" w:rsidRDefault="007A5D6A">
            <w:pPr>
              <w:rPr>
                <w:lang w:val="fr-FR"/>
              </w:rPr>
            </w:pPr>
            <w:r w:rsidRPr="007A5D6A">
              <w:rPr>
                <w:lang w:val="fr-FR"/>
              </w:rPr>
              <w:t>CCS 1.0 : à la fin de la conduite</w:t>
            </w:r>
          </w:p>
          <w:p w14:paraId="270F9836" w14:textId="77777777" w:rsidR="003E099A" w:rsidRDefault="007A5D6A">
            <w:r>
              <w:t xml:space="preserve">CCS 2.0 : </w:t>
            </w:r>
            <w:proofErr w:type="spellStart"/>
            <w:r>
              <w:t>toutes</w:t>
            </w:r>
            <w:proofErr w:type="spellEnd"/>
            <w:r>
              <w:t xml:space="preserve"> les : 1 minute</w:t>
            </w:r>
          </w:p>
        </w:tc>
        <w:tc>
          <w:tcPr>
            <w:tcW w:w="0" w:type="auto"/>
          </w:tcPr>
          <w:p w14:paraId="1C4F1767" w14:textId="77777777" w:rsidR="003E099A" w:rsidRDefault="007A5D6A">
            <w:proofErr w:type="spellStart"/>
            <w:r>
              <w:t>Serveur</w:t>
            </w:r>
            <w:proofErr w:type="spellEnd"/>
            <w:r>
              <w:t xml:space="preserve"> à distance</w:t>
            </w:r>
          </w:p>
        </w:tc>
        <w:tc>
          <w:tcPr>
            <w:tcW w:w="0" w:type="auto"/>
          </w:tcPr>
          <w:p w14:paraId="21417E58" w14:textId="77777777" w:rsidR="003E099A" w:rsidRDefault="007A5D6A">
            <w:r>
              <w:t>Non</w:t>
            </w:r>
          </w:p>
        </w:tc>
      </w:tr>
      <w:tr w:rsidR="003E099A" w14:paraId="092C62CE" w14:textId="77777777">
        <w:tc>
          <w:tcPr>
            <w:tcW w:w="0" w:type="auto"/>
          </w:tcPr>
          <w:p w14:paraId="48B3F205" w14:textId="77777777" w:rsidR="003E099A" w:rsidRPr="007A5D6A" w:rsidRDefault="007A5D6A">
            <w:pPr>
              <w:rPr>
                <w:lang w:val="fr-FR"/>
              </w:rPr>
            </w:pPr>
            <w:r w:rsidRPr="007A5D6A">
              <w:rPr>
                <w:lang w:val="fr-FR"/>
              </w:rPr>
              <w:t>Collecte des données de la transmission/moteur</w:t>
            </w:r>
          </w:p>
        </w:tc>
        <w:tc>
          <w:tcPr>
            <w:tcW w:w="0" w:type="auto"/>
          </w:tcPr>
          <w:p w14:paraId="3A587A4A" w14:textId="77777777" w:rsidR="003E099A" w:rsidRDefault="007A5D6A">
            <w:r>
              <w:t>JSON</w:t>
            </w:r>
          </w:p>
        </w:tc>
        <w:tc>
          <w:tcPr>
            <w:tcW w:w="0" w:type="auto"/>
          </w:tcPr>
          <w:p w14:paraId="6F5845DE" w14:textId="77777777" w:rsidR="003E099A" w:rsidRPr="007A5D6A" w:rsidRDefault="007A5D6A">
            <w:pPr>
              <w:rPr>
                <w:lang w:val="fr-FR"/>
              </w:rPr>
            </w:pPr>
            <w:r w:rsidRPr="007A5D6A">
              <w:rPr>
                <w:lang w:val="fr-FR"/>
              </w:rPr>
              <w:t>Données disponibles lisibles (sur demande)</w:t>
            </w:r>
          </w:p>
        </w:tc>
        <w:tc>
          <w:tcPr>
            <w:tcW w:w="0" w:type="auto"/>
          </w:tcPr>
          <w:p w14:paraId="287D3F73" w14:textId="77777777" w:rsidR="003E099A" w:rsidRDefault="007A5D6A">
            <w:r>
              <w:t>200 ko</w:t>
            </w:r>
          </w:p>
        </w:tc>
        <w:tc>
          <w:tcPr>
            <w:tcW w:w="0" w:type="auto"/>
          </w:tcPr>
          <w:p w14:paraId="67F7E489" w14:textId="77777777" w:rsidR="003E099A" w:rsidRPr="007A5D6A" w:rsidRDefault="007A5D6A">
            <w:pPr>
              <w:rPr>
                <w:lang w:val="fr-FR"/>
              </w:rPr>
            </w:pPr>
            <w:r w:rsidRPr="007A5D6A">
              <w:rPr>
                <w:lang w:val="fr-FR"/>
              </w:rPr>
              <w:t>De façon non continue et pas en temps réel</w:t>
            </w:r>
          </w:p>
        </w:tc>
        <w:tc>
          <w:tcPr>
            <w:tcW w:w="0" w:type="auto"/>
          </w:tcPr>
          <w:p w14:paraId="2C0739BB" w14:textId="77777777" w:rsidR="003E099A" w:rsidRPr="007A5D6A" w:rsidRDefault="007A5D6A">
            <w:pPr>
              <w:rPr>
                <w:lang w:val="fr-FR"/>
              </w:rPr>
            </w:pPr>
            <w:r w:rsidRPr="007A5D6A">
              <w:rPr>
                <w:lang w:val="fr-FR"/>
              </w:rPr>
              <w:t>À la fin de la conduite</w:t>
            </w:r>
          </w:p>
        </w:tc>
        <w:tc>
          <w:tcPr>
            <w:tcW w:w="0" w:type="auto"/>
          </w:tcPr>
          <w:p w14:paraId="2C3E8C3B" w14:textId="77777777" w:rsidR="003E099A" w:rsidRDefault="007A5D6A">
            <w:proofErr w:type="spellStart"/>
            <w:r>
              <w:t>Serveur</w:t>
            </w:r>
            <w:proofErr w:type="spellEnd"/>
            <w:r>
              <w:t xml:space="preserve"> à distance</w:t>
            </w:r>
          </w:p>
        </w:tc>
        <w:tc>
          <w:tcPr>
            <w:tcW w:w="0" w:type="auto"/>
          </w:tcPr>
          <w:p w14:paraId="76969057" w14:textId="77777777" w:rsidR="003E099A" w:rsidRDefault="007A5D6A">
            <w:r>
              <w:t>Non</w:t>
            </w:r>
          </w:p>
        </w:tc>
      </w:tr>
      <w:tr w:rsidR="003E099A" w14:paraId="102FA962" w14:textId="77777777">
        <w:tc>
          <w:tcPr>
            <w:tcW w:w="0" w:type="auto"/>
          </w:tcPr>
          <w:p w14:paraId="06D71C6E" w14:textId="77777777" w:rsidR="003E099A" w:rsidRPr="007A5D6A" w:rsidRDefault="007A5D6A">
            <w:pPr>
              <w:rPr>
                <w:lang w:val="fr-FR"/>
              </w:rPr>
            </w:pPr>
            <w:r w:rsidRPr="007A5D6A">
              <w:rPr>
                <w:lang w:val="fr-FR"/>
              </w:rPr>
              <w:t>Collecte des données de vitesse</w:t>
            </w:r>
          </w:p>
        </w:tc>
        <w:tc>
          <w:tcPr>
            <w:tcW w:w="0" w:type="auto"/>
          </w:tcPr>
          <w:p w14:paraId="056A6628" w14:textId="77777777" w:rsidR="003E099A" w:rsidRDefault="007A5D6A">
            <w:r>
              <w:t>JSON</w:t>
            </w:r>
          </w:p>
        </w:tc>
        <w:tc>
          <w:tcPr>
            <w:tcW w:w="0" w:type="auto"/>
          </w:tcPr>
          <w:p w14:paraId="5DDDB6DD" w14:textId="77777777" w:rsidR="003E099A" w:rsidRPr="007A5D6A" w:rsidRDefault="007A5D6A">
            <w:pPr>
              <w:rPr>
                <w:lang w:val="fr-FR"/>
              </w:rPr>
            </w:pPr>
            <w:r w:rsidRPr="007A5D6A">
              <w:rPr>
                <w:lang w:val="fr-FR"/>
              </w:rPr>
              <w:t>Données disponibles lisibles (sur demande)</w:t>
            </w:r>
          </w:p>
        </w:tc>
        <w:tc>
          <w:tcPr>
            <w:tcW w:w="0" w:type="auto"/>
          </w:tcPr>
          <w:p w14:paraId="1DBD2E2E" w14:textId="77777777" w:rsidR="003E099A" w:rsidRDefault="007A5D6A">
            <w:r>
              <w:t>300 ko</w:t>
            </w:r>
          </w:p>
        </w:tc>
        <w:tc>
          <w:tcPr>
            <w:tcW w:w="0" w:type="auto"/>
          </w:tcPr>
          <w:p w14:paraId="7DA151C8" w14:textId="77777777" w:rsidR="003E099A" w:rsidRPr="007A5D6A" w:rsidRDefault="007A5D6A">
            <w:pPr>
              <w:rPr>
                <w:lang w:val="fr-FR"/>
              </w:rPr>
            </w:pPr>
            <w:r w:rsidRPr="007A5D6A">
              <w:rPr>
                <w:lang w:val="fr-FR"/>
              </w:rPr>
              <w:t>De façon non continue et pas en temps réel</w:t>
            </w:r>
          </w:p>
        </w:tc>
        <w:tc>
          <w:tcPr>
            <w:tcW w:w="0" w:type="auto"/>
          </w:tcPr>
          <w:p w14:paraId="30CB52E7" w14:textId="77777777" w:rsidR="003E099A" w:rsidRPr="007A5D6A" w:rsidRDefault="007A5D6A">
            <w:pPr>
              <w:rPr>
                <w:lang w:val="fr-FR"/>
              </w:rPr>
            </w:pPr>
            <w:r w:rsidRPr="007A5D6A">
              <w:rPr>
                <w:lang w:val="fr-FR"/>
              </w:rPr>
              <w:t>À la fin de la conduite</w:t>
            </w:r>
          </w:p>
        </w:tc>
        <w:tc>
          <w:tcPr>
            <w:tcW w:w="0" w:type="auto"/>
          </w:tcPr>
          <w:p w14:paraId="03383B78" w14:textId="77777777" w:rsidR="003E099A" w:rsidRDefault="007A5D6A">
            <w:proofErr w:type="spellStart"/>
            <w:r>
              <w:t>Serveur</w:t>
            </w:r>
            <w:proofErr w:type="spellEnd"/>
            <w:r>
              <w:t xml:space="preserve"> à distance</w:t>
            </w:r>
          </w:p>
        </w:tc>
        <w:tc>
          <w:tcPr>
            <w:tcW w:w="0" w:type="auto"/>
          </w:tcPr>
          <w:p w14:paraId="1F4E0C04" w14:textId="77777777" w:rsidR="003E099A" w:rsidRDefault="007A5D6A">
            <w:r>
              <w:t>Non</w:t>
            </w:r>
          </w:p>
        </w:tc>
      </w:tr>
      <w:tr w:rsidR="003E099A" w14:paraId="62F97FAC" w14:textId="77777777">
        <w:tc>
          <w:tcPr>
            <w:tcW w:w="0" w:type="auto"/>
          </w:tcPr>
          <w:p w14:paraId="0F81DA5D" w14:textId="77777777" w:rsidR="003E099A" w:rsidRPr="007A5D6A" w:rsidRDefault="007A5D6A">
            <w:pPr>
              <w:rPr>
                <w:lang w:val="fr-FR"/>
              </w:rPr>
            </w:pPr>
            <w:r w:rsidRPr="007A5D6A">
              <w:rPr>
                <w:lang w:val="fr-FR"/>
              </w:rPr>
              <w:t>Collecte des données relatives à l'utilisation du véhicule</w:t>
            </w:r>
          </w:p>
        </w:tc>
        <w:tc>
          <w:tcPr>
            <w:tcW w:w="0" w:type="auto"/>
          </w:tcPr>
          <w:p w14:paraId="03A2D963" w14:textId="77777777" w:rsidR="003E099A" w:rsidRDefault="007A5D6A">
            <w:r>
              <w:t>JSON</w:t>
            </w:r>
          </w:p>
        </w:tc>
        <w:tc>
          <w:tcPr>
            <w:tcW w:w="0" w:type="auto"/>
          </w:tcPr>
          <w:p w14:paraId="197A55E7" w14:textId="77777777" w:rsidR="003E099A" w:rsidRPr="007A5D6A" w:rsidRDefault="007A5D6A">
            <w:pPr>
              <w:rPr>
                <w:lang w:val="fr-FR"/>
              </w:rPr>
            </w:pPr>
            <w:r w:rsidRPr="007A5D6A">
              <w:rPr>
                <w:lang w:val="fr-FR"/>
              </w:rPr>
              <w:t>Données disponibles lisibles (sur demande)</w:t>
            </w:r>
          </w:p>
        </w:tc>
        <w:tc>
          <w:tcPr>
            <w:tcW w:w="0" w:type="auto"/>
          </w:tcPr>
          <w:p w14:paraId="053E3578" w14:textId="77777777" w:rsidR="003E099A" w:rsidRDefault="007A5D6A">
            <w:r>
              <w:t>600 ko</w:t>
            </w:r>
          </w:p>
        </w:tc>
        <w:tc>
          <w:tcPr>
            <w:tcW w:w="0" w:type="auto"/>
          </w:tcPr>
          <w:p w14:paraId="3E95F910" w14:textId="77777777" w:rsidR="003E099A" w:rsidRPr="007A5D6A" w:rsidRDefault="007A5D6A">
            <w:pPr>
              <w:rPr>
                <w:lang w:val="fr-FR"/>
              </w:rPr>
            </w:pPr>
            <w:r w:rsidRPr="007A5D6A">
              <w:rPr>
                <w:lang w:val="fr-FR"/>
              </w:rPr>
              <w:t>De façon non continue et pas en temps réel</w:t>
            </w:r>
          </w:p>
        </w:tc>
        <w:tc>
          <w:tcPr>
            <w:tcW w:w="0" w:type="auto"/>
          </w:tcPr>
          <w:p w14:paraId="1A80A4B2" w14:textId="77777777" w:rsidR="003E099A" w:rsidRPr="007A5D6A" w:rsidRDefault="007A5D6A">
            <w:pPr>
              <w:rPr>
                <w:lang w:val="fr-FR"/>
              </w:rPr>
            </w:pPr>
            <w:r w:rsidRPr="007A5D6A">
              <w:rPr>
                <w:lang w:val="fr-FR"/>
              </w:rPr>
              <w:t>À la fin de la conduite</w:t>
            </w:r>
          </w:p>
        </w:tc>
        <w:tc>
          <w:tcPr>
            <w:tcW w:w="0" w:type="auto"/>
          </w:tcPr>
          <w:p w14:paraId="543AF7E3" w14:textId="77777777" w:rsidR="003E099A" w:rsidRDefault="007A5D6A">
            <w:proofErr w:type="spellStart"/>
            <w:r>
              <w:t>Serveur</w:t>
            </w:r>
            <w:proofErr w:type="spellEnd"/>
            <w:r>
              <w:t xml:space="preserve"> à distance</w:t>
            </w:r>
          </w:p>
        </w:tc>
        <w:tc>
          <w:tcPr>
            <w:tcW w:w="0" w:type="auto"/>
          </w:tcPr>
          <w:p w14:paraId="75449448" w14:textId="77777777" w:rsidR="003E099A" w:rsidRDefault="007A5D6A">
            <w:r>
              <w:t>Non</w:t>
            </w:r>
          </w:p>
        </w:tc>
      </w:tr>
      <w:tr w:rsidR="003E099A" w14:paraId="0E1783DF" w14:textId="77777777">
        <w:tc>
          <w:tcPr>
            <w:tcW w:w="0" w:type="auto"/>
          </w:tcPr>
          <w:p w14:paraId="18A3CA85" w14:textId="77777777" w:rsidR="003E099A" w:rsidRPr="007A5D6A" w:rsidRDefault="007A5D6A">
            <w:pPr>
              <w:rPr>
                <w:lang w:val="fr-FR"/>
              </w:rPr>
            </w:pPr>
            <w:r w:rsidRPr="007A5D6A">
              <w:rPr>
                <w:lang w:val="fr-FR"/>
              </w:rPr>
              <w:t>Collecte des données du véhicule</w:t>
            </w:r>
          </w:p>
        </w:tc>
        <w:tc>
          <w:tcPr>
            <w:tcW w:w="0" w:type="auto"/>
          </w:tcPr>
          <w:p w14:paraId="5E9D0C68" w14:textId="77777777" w:rsidR="003E099A" w:rsidRDefault="007A5D6A">
            <w:r>
              <w:t>JSON</w:t>
            </w:r>
          </w:p>
        </w:tc>
        <w:tc>
          <w:tcPr>
            <w:tcW w:w="0" w:type="auto"/>
          </w:tcPr>
          <w:p w14:paraId="49F1E58C" w14:textId="77777777" w:rsidR="003E099A" w:rsidRPr="007A5D6A" w:rsidRDefault="007A5D6A">
            <w:pPr>
              <w:rPr>
                <w:lang w:val="fr-FR"/>
              </w:rPr>
            </w:pPr>
            <w:r w:rsidRPr="007A5D6A">
              <w:rPr>
                <w:lang w:val="fr-FR"/>
              </w:rPr>
              <w:t>Données disponibles lisibles (sur demande)</w:t>
            </w:r>
          </w:p>
        </w:tc>
        <w:tc>
          <w:tcPr>
            <w:tcW w:w="0" w:type="auto"/>
          </w:tcPr>
          <w:p w14:paraId="5FFFF7AF" w14:textId="77777777" w:rsidR="003E099A" w:rsidRDefault="007A5D6A">
            <w:r>
              <w:t>600 ko</w:t>
            </w:r>
          </w:p>
        </w:tc>
        <w:tc>
          <w:tcPr>
            <w:tcW w:w="0" w:type="auto"/>
          </w:tcPr>
          <w:p w14:paraId="79CDEDE1" w14:textId="77777777" w:rsidR="003E099A" w:rsidRPr="007A5D6A" w:rsidRDefault="007A5D6A">
            <w:pPr>
              <w:rPr>
                <w:lang w:val="fr-FR"/>
              </w:rPr>
            </w:pPr>
            <w:r w:rsidRPr="007A5D6A">
              <w:rPr>
                <w:lang w:val="fr-FR"/>
              </w:rPr>
              <w:t>De façon non continue et pas en temps réel</w:t>
            </w:r>
          </w:p>
        </w:tc>
        <w:tc>
          <w:tcPr>
            <w:tcW w:w="0" w:type="auto"/>
          </w:tcPr>
          <w:p w14:paraId="6C2BD3DC" w14:textId="77777777" w:rsidR="003E099A" w:rsidRPr="007A5D6A" w:rsidRDefault="007A5D6A">
            <w:pPr>
              <w:rPr>
                <w:lang w:val="fr-FR"/>
              </w:rPr>
            </w:pPr>
            <w:r w:rsidRPr="007A5D6A">
              <w:rPr>
                <w:lang w:val="fr-FR"/>
              </w:rPr>
              <w:t>À la fin de la conduite</w:t>
            </w:r>
          </w:p>
        </w:tc>
        <w:tc>
          <w:tcPr>
            <w:tcW w:w="0" w:type="auto"/>
          </w:tcPr>
          <w:p w14:paraId="686B9A54" w14:textId="77777777" w:rsidR="003E099A" w:rsidRDefault="007A5D6A">
            <w:proofErr w:type="spellStart"/>
            <w:r>
              <w:t>Serveur</w:t>
            </w:r>
            <w:proofErr w:type="spellEnd"/>
            <w:r>
              <w:t xml:space="preserve"> à distance</w:t>
            </w:r>
          </w:p>
        </w:tc>
        <w:tc>
          <w:tcPr>
            <w:tcW w:w="0" w:type="auto"/>
          </w:tcPr>
          <w:p w14:paraId="030C68A7" w14:textId="77777777" w:rsidR="003E099A" w:rsidRDefault="007A5D6A">
            <w:r>
              <w:t>Non</w:t>
            </w:r>
          </w:p>
        </w:tc>
      </w:tr>
    </w:tbl>
    <w:p w14:paraId="372AB424" w14:textId="77777777" w:rsidR="003E099A" w:rsidRPr="007A5D6A" w:rsidRDefault="007A5D6A">
      <w:pPr>
        <w:rPr>
          <w:lang w:val="fr-FR"/>
        </w:rPr>
      </w:pPr>
      <w:r w:rsidRPr="007A5D6A">
        <w:rPr>
          <w:lang w:val="fr-FR"/>
        </w:rPr>
        <w:br/>
        <w:t xml:space="preserve">Les informations détaillées sur les points de données et les API se trouvent sous : </w:t>
      </w:r>
      <w:hyperlink r:id="rId11">
        <w:r w:rsidRPr="007A5D6A">
          <w:rPr>
            <w:color w:val="000080"/>
            <w:u w:val="single"/>
            <w:lang w:val="fr-FR"/>
          </w:rPr>
          <w:t>https://pleos.ai/playground/resources/en/api-reference/vehicle-data-api/intro</w:t>
        </w:r>
      </w:hyperlink>
      <w:r w:rsidRPr="007A5D6A">
        <w:rPr>
          <w:lang w:val="fr-FR"/>
        </w:rPr>
        <w:t>.</w:t>
      </w:r>
    </w:p>
    <w:p w14:paraId="7C4DA769" w14:textId="77777777" w:rsidR="003E099A" w:rsidRPr="007A5D6A" w:rsidRDefault="007A5D6A">
      <w:pPr>
        <w:rPr>
          <w:lang w:val="fr-FR"/>
        </w:rPr>
      </w:pPr>
      <w:r w:rsidRPr="007A5D6A">
        <w:rPr>
          <w:lang w:val="fr-FR"/>
        </w:rPr>
        <w:br/>
        <w:t>Les données sont conservées aussi longtemps que cela s'avère nécessaire pour répondre aux obligations du détenteur de données, conformément aux conditions d'utilisation des services connexes et en conformité avec la législation en vigueur relative à la protection des données, et dépendent du type de données et des finalités respectives de leur utilisation. Les données sont supprimées lorsque les finalités respectives de leur collecte sont atteintes et qu'aucune période de conservation ne s'applique.</w:t>
      </w:r>
    </w:p>
    <w:p w14:paraId="4A1C5B48" w14:textId="77777777" w:rsidR="003E099A" w:rsidRPr="007A5D6A" w:rsidRDefault="007A5D6A">
      <w:pPr>
        <w:rPr>
          <w:lang w:val="fr-FR"/>
        </w:rPr>
      </w:pPr>
      <w:r w:rsidRPr="007A5D6A">
        <w:rPr>
          <w:lang w:val="fr-FR"/>
        </w:rPr>
        <w:br/>
        <w:t>Dans la mesure où les données peuvent être considérées comme étant des données personnelles, la période de conservation correspondante de la notice de confidentialité pertinente s'applique.</w:t>
      </w:r>
    </w:p>
    <w:p w14:paraId="3CE6C7FA" w14:textId="77777777" w:rsidR="003E099A" w:rsidRPr="007A5D6A" w:rsidRDefault="007A5D6A">
      <w:pPr>
        <w:rPr>
          <w:lang w:val="fr-FR"/>
        </w:rPr>
      </w:pPr>
      <w:r w:rsidRPr="007A5D6A">
        <w:rPr>
          <w:lang w:val="fr-FR"/>
        </w:rPr>
        <w:br/>
        <w:t>Annexe 2 : ACCESSIBILITÉ AUX DONNÉES</w:t>
      </w:r>
    </w:p>
    <w:p w14:paraId="7C928E18" w14:textId="77777777" w:rsidR="003E099A" w:rsidRPr="007A5D6A" w:rsidRDefault="007A5D6A">
      <w:pPr>
        <w:rPr>
          <w:lang w:val="fr-FR"/>
        </w:rPr>
      </w:pPr>
      <w:r w:rsidRPr="007A5D6A">
        <w:rPr>
          <w:lang w:val="fr-FR"/>
        </w:rPr>
        <w:br/>
      </w:r>
      <w:r w:rsidRPr="007A5D6A">
        <w:rPr>
          <w:b/>
          <w:lang w:val="fr-FR"/>
        </w:rPr>
        <w:t>Utilisateurs privés</w:t>
      </w:r>
      <w:r w:rsidRPr="007A5D6A">
        <w:rPr>
          <w:lang w:val="fr-FR"/>
        </w:rPr>
        <w:t xml:space="preserve"> : pour les détenteurs, conducteurs et locataires du véhicule.</w:t>
      </w:r>
    </w:p>
    <w:p w14:paraId="1D622B7A" w14:textId="77777777" w:rsidR="003E099A" w:rsidRPr="007A5D6A" w:rsidRDefault="007A5D6A">
      <w:pPr>
        <w:rPr>
          <w:lang w:val="fr-FR"/>
        </w:rPr>
      </w:pPr>
      <w:r w:rsidRPr="007A5D6A">
        <w:rPr>
          <w:lang w:val="fr-FR"/>
        </w:rPr>
        <w:br/>
        <w:t>En tant qu'utilisateur privé du véhicule, vous pouvez demander l'accès aux données de votre véhicule en envoyant votre demande à l'adresse courriel : hcm.dataprotection@hyundai-europe.com.</w:t>
      </w:r>
    </w:p>
    <w:p w14:paraId="5A2AAB6E" w14:textId="77777777" w:rsidR="003E099A" w:rsidRPr="007A5D6A" w:rsidRDefault="007A5D6A">
      <w:pPr>
        <w:rPr>
          <w:lang w:val="fr-FR"/>
        </w:rPr>
      </w:pPr>
      <w:r w:rsidRPr="007A5D6A">
        <w:rPr>
          <w:lang w:val="fr-FR"/>
        </w:rPr>
        <w:br/>
        <w:t xml:space="preserve">Nous pouvons partager vos données avec les tierces parties de votre choix. La tierce partie concernée demandera une intégration avec les API des données du véhicule. Lorsque ladite intégration aura été effectuée entre Hyundai </w:t>
      </w:r>
      <w:proofErr w:type="spellStart"/>
      <w:r w:rsidRPr="007A5D6A">
        <w:rPr>
          <w:lang w:val="fr-FR"/>
        </w:rPr>
        <w:t>Connected</w:t>
      </w:r>
      <w:proofErr w:type="spellEnd"/>
      <w:r w:rsidRPr="007A5D6A">
        <w:rPr>
          <w:lang w:val="fr-FR"/>
        </w:rPr>
        <w:t xml:space="preserve"> </w:t>
      </w:r>
      <w:proofErr w:type="spellStart"/>
      <w:r w:rsidRPr="007A5D6A">
        <w:rPr>
          <w:lang w:val="fr-FR"/>
        </w:rPr>
        <w:t>Mobility</w:t>
      </w:r>
      <w:proofErr w:type="spellEnd"/>
      <w:r w:rsidRPr="007A5D6A">
        <w:rPr>
          <w:lang w:val="fr-FR"/>
        </w:rPr>
        <w:t xml:space="preserve"> et ladite tierce partie, vous pourrez alors accepter ou refuser la demande de partage des données de la tierce partie via l'application ou l'application Web de ladite tierce partie. Vous pouvez révoquer votre consentement à tout moment via l'application </w:t>
      </w:r>
      <w:proofErr w:type="spellStart"/>
      <w:r w:rsidRPr="007A5D6A">
        <w:rPr>
          <w:lang w:val="fr-FR"/>
        </w:rPr>
        <w:t>myHyundai</w:t>
      </w:r>
      <w:proofErr w:type="spellEnd"/>
      <w:r w:rsidRPr="007A5D6A">
        <w:rPr>
          <w:lang w:val="fr-FR"/>
        </w:rPr>
        <w:t xml:space="preserve"> ou MY GENESIS sous : [Centre de préférences] &gt; [Mon profil] &gt; [Centre de confidentialité] &gt; [Mes véhicules] &gt; [Véhicule] &gt; [Services en partenariat].</w:t>
      </w:r>
    </w:p>
    <w:p w14:paraId="31FF7912" w14:textId="77777777" w:rsidR="003E099A" w:rsidRPr="007A5D6A" w:rsidRDefault="007A5D6A">
      <w:pPr>
        <w:rPr>
          <w:lang w:val="fr-FR"/>
        </w:rPr>
      </w:pPr>
      <w:r w:rsidRPr="007A5D6A">
        <w:rPr>
          <w:lang w:val="fr-FR"/>
        </w:rPr>
        <w:br/>
        <w:t>Veuillez noter que :</w:t>
      </w:r>
    </w:p>
    <w:p w14:paraId="30D486C6" w14:textId="77777777" w:rsidR="003E099A" w:rsidRPr="007A5D6A" w:rsidRDefault="007A5D6A">
      <w:pPr>
        <w:rPr>
          <w:lang w:val="fr-FR"/>
        </w:rPr>
      </w:pPr>
      <w:r w:rsidRPr="007A5D6A">
        <w:rPr>
          <w:lang w:val="fr-FR"/>
        </w:rPr>
        <w:t>–</w:t>
      </w:r>
      <w:r w:rsidRPr="007A5D6A">
        <w:rPr>
          <w:lang w:val="fr-FR"/>
        </w:rPr>
        <w:tab/>
        <w:t>les autres utilisateurs doivent demander l'accès aux données via l'utilisateur principal ou le propriétaire du véhicule ;</w:t>
      </w:r>
    </w:p>
    <w:p w14:paraId="64432E99" w14:textId="77777777" w:rsidR="003E099A" w:rsidRPr="007A5D6A" w:rsidRDefault="007A5D6A">
      <w:pPr>
        <w:rPr>
          <w:lang w:val="fr-FR"/>
        </w:rPr>
      </w:pPr>
      <w:r w:rsidRPr="007A5D6A">
        <w:rPr>
          <w:lang w:val="fr-FR"/>
        </w:rPr>
        <w:lastRenderedPageBreak/>
        <w:t>–</w:t>
      </w:r>
      <w:r w:rsidRPr="007A5D6A">
        <w:rPr>
          <w:lang w:val="fr-FR"/>
        </w:rPr>
        <w:tab/>
        <w:t>l'utilisateur principal et les autres utilisateurs peuvent demander de partager des données avec des tierces parties et gérer ces demandes dans l'application.</w:t>
      </w:r>
    </w:p>
    <w:p w14:paraId="005F872A" w14:textId="77777777" w:rsidR="003E099A" w:rsidRPr="007A5D6A" w:rsidRDefault="007A5D6A">
      <w:pPr>
        <w:rPr>
          <w:lang w:val="fr-FR"/>
        </w:rPr>
      </w:pPr>
      <w:r w:rsidRPr="007A5D6A">
        <w:rPr>
          <w:lang w:val="fr-FR"/>
        </w:rPr>
        <w:br/>
      </w:r>
      <w:r w:rsidRPr="007A5D6A">
        <w:rPr>
          <w:b/>
          <w:lang w:val="fr-FR"/>
        </w:rPr>
        <w:t>Pour les développeurs, les tierces parties et les utilisateurs professionnels</w:t>
      </w:r>
    </w:p>
    <w:p w14:paraId="6BD11917" w14:textId="77777777" w:rsidR="003E099A" w:rsidRPr="007A5D6A" w:rsidRDefault="007A5D6A">
      <w:pPr>
        <w:rPr>
          <w:lang w:val="fr-FR"/>
        </w:rPr>
      </w:pPr>
      <w:r w:rsidRPr="007A5D6A">
        <w:rPr>
          <w:lang w:val="fr-FR"/>
        </w:rPr>
        <w:br/>
        <w:t xml:space="preserve">Vous pouvez accéder à vos données avec l'API des données du véhicule. C'est une API ouverte qui permet d'accéder aux données du véhicule. Elle fournit les informations des statuts du véhicule ainsi que des données de base des véhicules Hyundai, Kia et Genesis dont les détenteurs ont consenti au partage des données de leur véhicule. Les données relatives aux statuts du véhicule comprennent : le statut de la charge, de la transmission/moteur, la localisation du véhicule, le statut de conduite, le statut actuel basé sur les capteurs du véhicule et le statut de la climatisation. Les données de base du véhicule comprennent : les données de base de la transmission/moteur, les données de base relatives à la vitesse, les données de base relatives à la conduite et les données de base fournies par les capteurs du véhicule. Les données fournies par chaque type et modèle de véhicule sont disponibles sous le lien de </w:t>
      </w:r>
      <w:r w:rsidRPr="007A5D6A">
        <w:rPr>
          <w:b/>
          <w:lang w:val="fr-FR"/>
        </w:rPr>
        <w:t xml:space="preserve">Compatibilité API </w:t>
      </w:r>
      <w:r w:rsidRPr="007A5D6A">
        <w:rPr>
          <w:lang w:val="fr-FR"/>
        </w:rPr>
        <w:t xml:space="preserve">: </w:t>
      </w:r>
      <w:hyperlink r:id="rId12">
        <w:r w:rsidRPr="007A5D6A">
          <w:rPr>
            <w:color w:val="000080"/>
            <w:u w:val="single"/>
            <w:lang w:val="fr-FR"/>
          </w:rPr>
          <w:t>https://pleos.ai/playground/resources/en/api-reference/vehicle-data-api/api-compatibility</w:t>
        </w:r>
      </w:hyperlink>
      <w:r w:rsidRPr="007A5D6A">
        <w:rPr>
          <w:lang w:val="fr-FR"/>
        </w:rPr>
        <w:t>.</w:t>
      </w:r>
    </w:p>
    <w:p w14:paraId="4FBC8875" w14:textId="77777777" w:rsidR="003E099A" w:rsidRPr="007A5D6A" w:rsidRDefault="007A5D6A">
      <w:pPr>
        <w:rPr>
          <w:lang w:val="fr-FR"/>
        </w:rPr>
      </w:pPr>
      <w:r w:rsidRPr="007A5D6A">
        <w:rPr>
          <w:lang w:val="fr-FR"/>
        </w:rPr>
        <w:br/>
        <w:t xml:space="preserve">Pour pouvoir utiliser l'API des données du véhicule, vous devez d'abord en demander l'accès. Vous trouverez toutes les informations nécessaires sous le lien : </w:t>
      </w:r>
      <w:hyperlink r:id="rId13">
        <w:r w:rsidRPr="007A5D6A">
          <w:rPr>
            <w:color w:val="000080"/>
            <w:u w:val="single"/>
            <w:lang w:val="fr-FR"/>
          </w:rPr>
          <w:t>https://pleos.ai/playground/resources/en/api-reference/vehicle-data-api/getting-started/api-access-request</w:t>
        </w:r>
      </w:hyperlink>
      <w:r w:rsidRPr="007A5D6A">
        <w:rPr>
          <w:lang w:val="fr-FR"/>
        </w:rPr>
        <w:t>.</w:t>
      </w:r>
    </w:p>
    <w:p w14:paraId="0ECBD789" w14:textId="77777777" w:rsidR="003E099A" w:rsidRPr="007A5D6A" w:rsidRDefault="007A5D6A">
      <w:pPr>
        <w:rPr>
          <w:lang w:val="fr-FR"/>
        </w:rPr>
      </w:pPr>
      <w:r w:rsidRPr="007A5D6A">
        <w:rPr>
          <w:lang w:val="fr-FR"/>
        </w:rPr>
        <w:br/>
        <w:t>Veuillez noter que l'API des données du véhicule utilise un processus d'authentification à base de jeton (</w:t>
      </w:r>
      <w:proofErr w:type="spellStart"/>
      <w:r w:rsidRPr="007A5D6A">
        <w:rPr>
          <w:lang w:val="fr-FR"/>
        </w:rPr>
        <w:t>token</w:t>
      </w:r>
      <w:proofErr w:type="spellEnd"/>
      <w:r w:rsidRPr="007A5D6A">
        <w:rPr>
          <w:lang w:val="fr-FR"/>
        </w:rPr>
        <w:t xml:space="preserve">) </w:t>
      </w:r>
      <w:proofErr w:type="spellStart"/>
      <w:r w:rsidRPr="007A5D6A">
        <w:rPr>
          <w:lang w:val="fr-FR"/>
        </w:rPr>
        <w:t>OAuth</w:t>
      </w:r>
      <w:proofErr w:type="spellEnd"/>
      <w:r w:rsidRPr="007A5D6A">
        <w:rPr>
          <w:lang w:val="fr-FR"/>
        </w:rPr>
        <w:t xml:space="preserve"> 2.0. Pour pouvoir utiliser l'API, vous devez d'abord obtenir un </w:t>
      </w:r>
      <w:r w:rsidRPr="007A5D6A">
        <w:rPr>
          <w:b/>
          <w:lang w:val="fr-FR"/>
        </w:rPr>
        <w:t>jeton d'accès</w:t>
      </w:r>
      <w:r w:rsidRPr="007A5D6A">
        <w:rPr>
          <w:lang w:val="fr-FR"/>
        </w:rPr>
        <w:t xml:space="preserve"> établi en fonction des données d'identification du client et intégrer ledit jeton dans l'en-tête </w:t>
      </w:r>
      <w:proofErr w:type="spellStart"/>
      <w:r w:rsidRPr="007A5D6A">
        <w:rPr>
          <w:lang w:val="fr-FR"/>
        </w:rPr>
        <w:t>Authorisation</w:t>
      </w:r>
      <w:proofErr w:type="spellEnd"/>
      <w:r w:rsidRPr="007A5D6A">
        <w:rPr>
          <w:lang w:val="fr-FR"/>
        </w:rPr>
        <w:t xml:space="preserve"> de toutes les demandes ultérieures.</w:t>
      </w:r>
    </w:p>
    <w:p w14:paraId="3D184CE1" w14:textId="77777777" w:rsidR="003E099A" w:rsidRPr="007A5D6A" w:rsidRDefault="007A5D6A">
      <w:pPr>
        <w:rPr>
          <w:lang w:val="fr-FR"/>
        </w:rPr>
      </w:pPr>
      <w:r w:rsidRPr="007A5D6A">
        <w:rPr>
          <w:lang w:val="fr-FR"/>
        </w:rPr>
        <w:br/>
        <w:t xml:space="preserve">Pour toute question, vous pouvez nous contacter via le formulaire de contact qui se trouve sous le lien : </w:t>
      </w:r>
      <w:hyperlink r:id="rId14">
        <w:r w:rsidRPr="007A5D6A">
          <w:rPr>
            <w:color w:val="000080"/>
            <w:u w:val="single"/>
            <w:lang w:val="fr-FR"/>
          </w:rPr>
          <w:t>https://connected-mobility.hyundai.com/data-services-contact-form</w:t>
        </w:r>
      </w:hyperlink>
      <w:r w:rsidRPr="007A5D6A">
        <w:rPr>
          <w:lang w:val="fr-FR"/>
        </w:rPr>
        <w:t xml:space="preserve"> ou en envoyant un courriel à : data-services.support@hyundai-europe.com.</w:t>
      </w:r>
    </w:p>
    <w:p w14:paraId="684A30B9" w14:textId="77777777" w:rsidR="003E099A" w:rsidRDefault="007A5D6A">
      <w:r w:rsidRPr="007A5D6A">
        <w:rPr>
          <w:lang w:val="fr-FR"/>
        </w:rPr>
        <w:br/>
      </w:r>
      <w:proofErr w:type="spellStart"/>
      <w:r>
        <w:t>Annexe</w:t>
      </w:r>
      <w:proofErr w:type="spellEnd"/>
      <w:r>
        <w:t xml:space="preserve"> 3 : AUTORITÉS COMPÉTENTES</w:t>
      </w:r>
    </w:p>
    <w:p w14:paraId="013C1303" w14:textId="77777777" w:rsidR="003E099A" w:rsidRDefault="003E099A"/>
    <w:p w14:paraId="78B1F97B" w14:textId="77777777" w:rsidR="003E099A" w:rsidRDefault="007A5D6A">
      <w:r>
        <w:br w:type="page"/>
      </w:r>
    </w:p>
    <w:sectPr w:rsidR="003E099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hnerth, Kristine" w:date="2026-03-20T10:08:00Z" w:initials="KB">
    <w:p w14:paraId="02F8A789" w14:textId="77777777" w:rsidR="00BA700C" w:rsidRDefault="00BA700C" w:rsidP="00BA700C">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F8A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F8A789"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B38"/>
    <w:multiLevelType w:val="multilevel"/>
    <w:tmpl w:val="BD82AA18"/>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0259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A7E12"/>
    <w:rsid w:val="003E099A"/>
    <w:rsid w:val="00556BF4"/>
    <w:rsid w:val="005C665D"/>
    <w:rsid w:val="007309AB"/>
    <w:rsid w:val="00735B8C"/>
    <w:rsid w:val="00756242"/>
    <w:rsid w:val="007A5D6A"/>
    <w:rsid w:val="00927403"/>
    <w:rsid w:val="009B6CCC"/>
    <w:rsid w:val="00A07F5D"/>
    <w:rsid w:val="00A543CD"/>
    <w:rsid w:val="00AA70B5"/>
    <w:rsid w:val="00B268BF"/>
    <w:rsid w:val="00BA700C"/>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0F559"/>
  <w14:defaultImageDpi w14:val="300"/>
  <w15:docId w15:val="{C557AFF5-BF0D-48CB-B5E5-3F4BDFF6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BA700C"/>
    <w:rPr>
      <w:sz w:val="16"/>
      <w:szCs w:val="16"/>
    </w:rPr>
  </w:style>
  <w:style w:type="paragraph" w:styleId="Kommentartext">
    <w:name w:val="annotation text"/>
    <w:basedOn w:val="Standard"/>
    <w:link w:val="KommentartextZchn"/>
    <w:uiPriority w:val="99"/>
    <w:unhideWhenUsed/>
    <w:rsid w:val="00BA700C"/>
    <w:rPr>
      <w:sz w:val="20"/>
    </w:rPr>
  </w:style>
  <w:style w:type="character" w:customStyle="1" w:styleId="KommentartextZchn">
    <w:name w:val="Kommentartext Zchn"/>
    <w:basedOn w:val="Absatz-Standardschriftart"/>
    <w:link w:val="Kommentartext"/>
    <w:uiPriority w:val="99"/>
    <w:rsid w:val="00BA700C"/>
    <w:rPr>
      <w:rFonts w:ascii="Arial" w:eastAsia="Times New Roman" w:hAnsi="Arial" w:cs="Times New Roman"/>
      <w:sz w:val="20"/>
      <w:szCs w:val="20"/>
    </w:rPr>
  </w:style>
  <w:style w:type="character" w:styleId="Hyperlink">
    <w:name w:val="Hyperlink"/>
    <w:basedOn w:val="Absatz-Standardschriftart"/>
    <w:uiPriority w:val="99"/>
    <w:unhideWhenUsed/>
    <w:rsid w:val="00BA700C"/>
    <w:rPr>
      <w:color w:val="0000FF" w:themeColor="hyperlink"/>
      <w:u w:val="single"/>
    </w:rPr>
  </w:style>
  <w:style w:type="character" w:styleId="NichtaufgelsteErwhnung">
    <w:name w:val="Unresolved Mention"/>
    <w:basedOn w:val="Absatz-Standardschriftart"/>
    <w:uiPriority w:val="99"/>
    <w:semiHidden/>
    <w:unhideWhenUsed/>
    <w:rsid w:val="00BA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pleos.ai/playground/resources/en/api-reference/vehicle-data-api/getting-started/api-access-request"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leos.ai/playground/resources/en/api-reference/vehicle-data-api/api-compatibilit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leos.ai/playground/resources/en/api-reference/vehicle-data-api/intro"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connected-mobility.hyundai.com/data-services-contact-form" TargetMode="External"/><Relationship Id="rId4" Type="http://schemas.openxmlformats.org/officeDocument/2006/relationships/webSettings" Target="webSettings.xml"/><Relationship Id="rId9" Type="http://schemas.openxmlformats.org/officeDocument/2006/relationships/hyperlink" Target="https://connected-mobility.hyundai.com/legal/gcs-app" TargetMode="External"/><Relationship Id="rId14" Type="http://schemas.openxmlformats.org/officeDocument/2006/relationships/hyperlink" Target="https://connected-mobility.hyundai.com/data-services-contac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3440</Words>
  <Characters>21673</Characters>
  <Application>Microsoft Office Word</Application>
  <DocSecurity>0</DocSecurity>
  <Lines>180</Lines>
  <Paragraphs>50</Paragraphs>
  <ScaleCrop>false</ScaleCrop>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3</cp:revision>
  <dcterms:created xsi:type="dcterms:W3CDTF">2026-03-19T14:13:00Z</dcterms:created>
  <dcterms:modified xsi:type="dcterms:W3CDTF">2026-03-20T10:05:00Z</dcterms:modified>
</cp:coreProperties>
</file>